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1949E" w14:textId="68B3FC7B" w:rsidR="004D369A" w:rsidRPr="00D04F06" w:rsidRDefault="004D369A" w:rsidP="0087563F">
      <w:pPr>
        <w:ind w:left="1797" w:hanging="1797"/>
        <w:outlineLvl w:val="0"/>
        <w:rPr>
          <w:rFonts w:ascii="Arial" w:hAnsi="Arial"/>
          <w:sz w:val="24"/>
        </w:rPr>
      </w:pPr>
      <w:r>
        <w:rPr>
          <w:rFonts w:ascii="Arial" w:hAnsi="Arial"/>
          <w:b/>
          <w:sz w:val="24"/>
        </w:rPr>
        <w:t>Title:</w:t>
      </w:r>
      <w:r w:rsidR="0087563F">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D504BE" w:rsidRPr="00D504BE">
        <w:rPr>
          <w:rFonts w:ascii="Arial" w:hAnsi="Arial"/>
          <w:sz w:val="24"/>
          <w:szCs w:val="24"/>
        </w:rPr>
        <w:t>NR SA FR1 Redirection from NR FR1 carrier without CCA to NR FR1 carrier under CCA</w:t>
      </w:r>
    </w:p>
    <w:p w14:paraId="5BBF48C3" w14:textId="37106532" w:rsidR="004D369A" w:rsidRDefault="004D369A" w:rsidP="0087563F">
      <w:pPr>
        <w:ind w:left="1797" w:hanging="1797"/>
        <w:rPr>
          <w:rFonts w:ascii="Arial" w:hAnsi="Arial"/>
          <w:sz w:val="24"/>
        </w:rPr>
      </w:pPr>
      <w:r>
        <w:rPr>
          <w:rFonts w:ascii="Arial" w:hAnsi="Arial"/>
          <w:b/>
          <w:sz w:val="24"/>
        </w:rPr>
        <w:t>Source:</w:t>
      </w:r>
      <w:r w:rsidR="0087563F">
        <w:rPr>
          <w:rFonts w:ascii="Arial" w:hAnsi="Arial"/>
          <w:b/>
          <w:sz w:val="24"/>
        </w:rPr>
        <w:tab/>
      </w:r>
      <w:r w:rsidR="00D504BE">
        <w:rPr>
          <w:rFonts w:ascii="Arial" w:hAnsi="Arial"/>
          <w:sz w:val="24"/>
          <w:lang w:eastAsia="zh-CN"/>
        </w:rPr>
        <w:t>Nokia</w:t>
      </w:r>
    </w:p>
    <w:p w14:paraId="54575919" w14:textId="77777777" w:rsidR="004D369A" w:rsidRDefault="004D369A">
      <w:pPr>
        <w:pBdr>
          <w:bottom w:val="single" w:sz="4" w:space="1" w:color="auto"/>
        </w:pBdr>
        <w:rPr>
          <w:rFonts w:ascii="Arial" w:hAnsi="Arial"/>
        </w:rPr>
      </w:pPr>
    </w:p>
    <w:p w14:paraId="36020261"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622051B" w14:textId="570E01D2" w:rsidR="00F35BF6" w:rsidRDefault="00742949" w:rsidP="004832F6">
      <w:pPr>
        <w:overflowPunct/>
        <w:jc w:val="both"/>
        <w:textAlignment w:val="auto"/>
        <w:rPr>
          <w:rFonts w:ascii="Arial" w:hAnsi="Arial"/>
        </w:rPr>
      </w:pPr>
      <w:r>
        <w:rPr>
          <w:rFonts w:ascii="Arial" w:hAnsi="Arial"/>
        </w:rPr>
        <w:t>This d</w:t>
      </w:r>
      <w:r w:rsidR="00636D1C">
        <w:rPr>
          <w:rFonts w:ascii="Arial" w:hAnsi="Arial"/>
        </w:rPr>
        <w:t>ocument</w:t>
      </w:r>
      <w:r>
        <w:rPr>
          <w:rFonts w:ascii="Arial" w:hAnsi="Arial"/>
        </w:rPr>
        <w:t xml:space="preserve"> relates to </w:t>
      </w:r>
      <w:r w:rsidR="003A6D47">
        <w:rPr>
          <w:rFonts w:ascii="Arial" w:hAnsi="Arial"/>
        </w:rPr>
        <w:t xml:space="preserve">the </w:t>
      </w:r>
      <w:r w:rsidR="00D504BE" w:rsidRPr="00D504BE">
        <w:rPr>
          <w:rFonts w:ascii="Arial" w:hAnsi="Arial"/>
        </w:rPr>
        <w:t>NR SA FR1 Redirection from NR FR1 carrier without CCA to NR FR1 carrier under CCA</w:t>
      </w:r>
      <w:r w:rsidR="00D504BE" w:rsidRPr="00D504BE">
        <w:rPr>
          <w:rFonts w:ascii="Arial" w:hAnsi="Arial"/>
        </w:rPr>
        <w:t xml:space="preserve"> </w:t>
      </w:r>
      <w:r w:rsidR="003A6D47">
        <w:rPr>
          <w:rFonts w:ascii="Arial" w:hAnsi="Arial"/>
        </w:rPr>
        <w:t>test</w:t>
      </w:r>
      <w:r w:rsidR="003A6D47" w:rsidRPr="003A6D47">
        <w:rPr>
          <w:rFonts w:ascii="Arial" w:hAnsi="Arial"/>
        </w:rPr>
        <w:t xml:space="preserve"> case</w:t>
      </w:r>
      <w:r w:rsidR="00D71140" w:rsidRPr="0020662A">
        <w:rPr>
          <w:rFonts w:ascii="Arial" w:hAnsi="Arial"/>
        </w:rPr>
        <w:t xml:space="preserve"> </w:t>
      </w:r>
      <w:r w:rsidR="003A6D47" w:rsidRPr="0020662A">
        <w:rPr>
          <w:rFonts w:ascii="Arial" w:hAnsi="Arial"/>
        </w:rPr>
        <w:t>in</w:t>
      </w:r>
      <w:r w:rsidR="003A6D47">
        <w:rPr>
          <w:rFonts w:ascii="Arial" w:hAnsi="Arial"/>
        </w:rPr>
        <w:t xml:space="preserve"> </w:t>
      </w:r>
      <w:r w:rsidR="00963EEF">
        <w:rPr>
          <w:rFonts w:ascii="Arial" w:hAnsi="Arial"/>
        </w:rPr>
        <w:t>TS 38.533</w:t>
      </w:r>
      <w:r w:rsidR="00D83D35">
        <w:rPr>
          <w:rFonts w:ascii="Arial" w:hAnsi="Arial"/>
        </w:rPr>
        <w:t>.</w:t>
      </w:r>
    </w:p>
    <w:p w14:paraId="622A8352" w14:textId="77777777" w:rsidR="003A6D47" w:rsidRDefault="00963EEF" w:rsidP="004832F6">
      <w:pPr>
        <w:overflowPunct/>
        <w:jc w:val="both"/>
        <w:textAlignment w:val="auto"/>
        <w:rPr>
          <w:rFonts w:ascii="Arial" w:hAnsi="Arial"/>
        </w:rPr>
      </w:pPr>
      <w:r>
        <w:rPr>
          <w:rFonts w:ascii="Arial" w:hAnsi="Arial"/>
        </w:rPr>
        <w:t>The test case</w:t>
      </w:r>
      <w:r w:rsidR="003A6D47">
        <w:rPr>
          <w:rFonts w:ascii="Arial" w:hAnsi="Arial"/>
        </w:rPr>
        <w:t xml:space="preserve"> in question are:</w:t>
      </w:r>
    </w:p>
    <w:p w14:paraId="13FCC891" w14:textId="543BCC1C" w:rsidR="00963EEF" w:rsidRDefault="00D504BE" w:rsidP="0087563F">
      <w:pPr>
        <w:numPr>
          <w:ilvl w:val="0"/>
          <w:numId w:val="3"/>
        </w:numPr>
        <w:overflowPunct/>
        <w:spacing w:after="60"/>
        <w:textAlignment w:val="auto"/>
        <w:rPr>
          <w:rFonts w:ascii="Arial" w:hAnsi="Arial"/>
        </w:rPr>
      </w:pPr>
      <w:r>
        <w:rPr>
          <w:rFonts w:ascii="Arial" w:hAnsi="Arial"/>
        </w:rPr>
        <w:t>11.2.2.3.2</w:t>
      </w:r>
      <w:r w:rsidR="00963EEF" w:rsidRPr="00216FDD">
        <w:rPr>
          <w:rFonts w:ascii="Arial" w:hAnsi="Arial"/>
        </w:rPr>
        <w:t xml:space="preserve">, </w:t>
      </w:r>
      <w:r w:rsidRPr="00D504BE">
        <w:rPr>
          <w:rFonts w:ascii="Arial" w:hAnsi="Arial"/>
        </w:rPr>
        <w:t>NR SA FR1 Redirection from NR FR1 carrier without CCA to NR FR1 carrier under CCA</w:t>
      </w:r>
    </w:p>
    <w:p w14:paraId="76FFD0F4" w14:textId="77777777" w:rsidR="00D504BE" w:rsidRDefault="00D504BE" w:rsidP="004832F6">
      <w:pPr>
        <w:overflowPunct/>
        <w:jc w:val="both"/>
        <w:textAlignment w:val="auto"/>
        <w:rPr>
          <w:rFonts w:ascii="Arial" w:hAnsi="Arial"/>
        </w:rPr>
      </w:pPr>
    </w:p>
    <w:p w14:paraId="4C1D94BA" w14:textId="15123820"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14:paraId="25DF8E92"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0C6D3934" w14:textId="77777777" w:rsidR="00963EEF" w:rsidRDefault="00963EEF" w:rsidP="00963EEF">
      <w:pPr>
        <w:overflowPunct/>
        <w:jc w:val="both"/>
        <w:textAlignment w:val="auto"/>
        <w:rPr>
          <w:rFonts w:ascii="Arial" w:hAnsi="Arial"/>
        </w:rPr>
      </w:pPr>
      <w:bookmarkStart w:id="0" w:name="_Toc241998906"/>
      <w:bookmarkStart w:id="1" w:name="_Toc319418352"/>
      <w:bookmarkStart w:id="2" w:name="_Toc383691001"/>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72CC2">
        <w:rPr>
          <w:rFonts w:ascii="Arial" w:hAnsi="Arial"/>
          <w:lang w:eastAsia="zh-CN"/>
        </w:rPr>
        <w:t>6.1.0</w:t>
      </w:r>
      <w:r>
        <w:rPr>
          <w:rFonts w:ascii="Arial" w:hAnsi="Arial"/>
        </w:rPr>
        <w:t xml:space="preserve"> </w:t>
      </w:r>
      <w:r>
        <w:rPr>
          <w:rFonts w:ascii="Arial" w:hAnsi="Arial" w:cs="Arial"/>
        </w:rPr>
        <w:t>Annex A</w:t>
      </w:r>
      <w:r>
        <w:rPr>
          <w:rFonts w:ascii="Arial" w:hAnsi="Arial"/>
        </w:rPr>
        <w:t>.</w:t>
      </w:r>
    </w:p>
    <w:p w14:paraId="55384247" w14:textId="1CDCD92D" w:rsidR="0087563F" w:rsidRPr="0087563F" w:rsidRDefault="0087563F" w:rsidP="0087563F">
      <w:pPr>
        <w:pStyle w:val="Heading5"/>
        <w:rPr>
          <w:highlight w:val="lightGray"/>
        </w:rPr>
      </w:pPr>
      <w:bookmarkStart w:id="3" w:name="_Toc231531227"/>
      <w:bookmarkEnd w:id="0"/>
      <w:bookmarkEnd w:id="1"/>
      <w:bookmarkEnd w:id="2"/>
      <w:r w:rsidRPr="0087563F">
        <w:rPr>
          <w:highlight w:val="lightGray"/>
        </w:rPr>
        <w:t>A.</w:t>
      </w:r>
      <w:r w:rsidR="00743DA3">
        <w:rPr>
          <w:highlight w:val="lightGray"/>
        </w:rPr>
        <w:t>11.2.2.3.2</w:t>
      </w:r>
      <w:r w:rsidRPr="0087563F">
        <w:rPr>
          <w:highlight w:val="lightGray"/>
        </w:rPr>
        <w:tab/>
      </w:r>
      <w:r w:rsidR="00743DA3" w:rsidRPr="00743DA3">
        <w:rPr>
          <w:highlight w:val="lightGray"/>
        </w:rPr>
        <w:t>Redirection from NR FR1 carrier without CCA to NR FR1 carrier with CCA</w:t>
      </w:r>
    </w:p>
    <w:p w14:paraId="51E694D5" w14:textId="77777777" w:rsidR="00D504BE" w:rsidRPr="00D504BE" w:rsidRDefault="00D504BE" w:rsidP="00D504BE">
      <w:pPr>
        <w:pStyle w:val="H6"/>
        <w:rPr>
          <w:snapToGrid w:val="0"/>
          <w:highlight w:val="lightGray"/>
        </w:rPr>
      </w:pPr>
      <w:r w:rsidRPr="00D504BE">
        <w:rPr>
          <w:snapToGrid w:val="0"/>
          <w:highlight w:val="lightGray"/>
        </w:rPr>
        <w:t>A.11.2.2.3.2.1</w:t>
      </w:r>
      <w:r w:rsidRPr="00D504BE">
        <w:rPr>
          <w:snapToGrid w:val="0"/>
          <w:highlight w:val="lightGray"/>
        </w:rPr>
        <w:tab/>
        <w:t>Test Purpose and Environment</w:t>
      </w:r>
    </w:p>
    <w:p w14:paraId="67F74EF0" w14:textId="63A22FE3" w:rsidR="00743DA3" w:rsidRDefault="00743DA3" w:rsidP="00D504BE">
      <w:pPr>
        <w:rPr>
          <w:rFonts w:ascii="Arial" w:hAnsi="Arial"/>
          <w:snapToGrid w:val="0"/>
          <w:highlight w:val="lightGray"/>
        </w:rPr>
      </w:pPr>
      <w:r w:rsidRPr="00743DA3">
        <w:rPr>
          <w:rFonts w:ascii="Arial" w:hAnsi="Arial"/>
          <w:snapToGrid w:val="0"/>
          <w:highlight w:val="lightGray"/>
        </w:rPr>
        <w:t xml:space="preserve">This test is to verify RRC connection release with redirection from NR FR1 carrier without CCA to NR FR1 carrier with CCA specified in clause </w:t>
      </w:r>
      <w:r w:rsidRPr="00743DA3">
        <w:rPr>
          <w:rFonts w:ascii="Arial" w:hAnsi="Arial"/>
          <w:snapToGrid w:val="0"/>
          <w:highlight w:val="lightGray"/>
          <w:lang w:val="en-US"/>
        </w:rPr>
        <w:t>6.2.3.2.3</w:t>
      </w:r>
      <w:r w:rsidRPr="00743DA3">
        <w:rPr>
          <w:rFonts w:ascii="Arial" w:hAnsi="Arial"/>
          <w:snapToGrid w:val="0"/>
          <w:highlight w:val="lightGray"/>
        </w:rPr>
        <w:t>.</w:t>
      </w:r>
    </w:p>
    <w:p w14:paraId="556ED6C3" w14:textId="5D8239FC" w:rsidR="00D504BE" w:rsidRPr="00D504BE" w:rsidRDefault="00D504BE" w:rsidP="00D504BE">
      <w:pPr>
        <w:rPr>
          <w:rFonts w:ascii="Arial" w:hAnsi="Arial"/>
          <w:snapToGrid w:val="0"/>
          <w:highlight w:val="lightGray"/>
        </w:rPr>
      </w:pPr>
      <w:r w:rsidRPr="00D504BE">
        <w:rPr>
          <w:rFonts w:ascii="Arial" w:hAnsi="Arial"/>
          <w:snapToGrid w:val="0"/>
          <w:highlight w:val="lightGray"/>
        </w:rPr>
        <w:t>A.11.2.2.3.2.2</w:t>
      </w:r>
      <w:r w:rsidRPr="00D504BE">
        <w:rPr>
          <w:rFonts w:ascii="Arial" w:hAnsi="Arial"/>
          <w:snapToGrid w:val="0"/>
          <w:highlight w:val="lightGray"/>
        </w:rPr>
        <w:tab/>
        <w:t>Test Parameters</w:t>
      </w:r>
    </w:p>
    <w:p w14:paraId="1831DA6C"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 xml:space="preserve">Supported test configurations are shown in table A.11.2.2.3.2.2-1. The time delay is tested by using the parameters in table A.11.2.2.3.2.2-2, and A.11.2.2.3.2.2-3. </w:t>
      </w:r>
    </w:p>
    <w:p w14:paraId="009E0712" w14:textId="77777777" w:rsidR="00D504BE" w:rsidRPr="00D504BE" w:rsidRDefault="00D504BE" w:rsidP="00D504BE">
      <w:pPr>
        <w:pStyle w:val="TH"/>
        <w:jc w:val="left"/>
        <w:rPr>
          <w:b w:val="0"/>
          <w:snapToGrid w:val="0"/>
          <w:highlight w:val="lightGray"/>
        </w:rPr>
      </w:pPr>
      <w:r w:rsidRPr="00D504BE">
        <w:rPr>
          <w:b w:val="0"/>
          <w:snapToGrid w:val="0"/>
          <w:highlight w:val="lightGray"/>
        </w:rPr>
        <w:t xml:space="preserve">The test consists of two successive time periods, with time duration of T1, and T2 respectively. The </w:t>
      </w:r>
      <w:proofErr w:type="spellStart"/>
      <w:r w:rsidRPr="00D504BE">
        <w:rPr>
          <w:b w:val="0"/>
          <w:snapToGrid w:val="0"/>
          <w:highlight w:val="lightGray"/>
        </w:rPr>
        <w:t>RRCRelease</w:t>
      </w:r>
      <w:proofErr w:type="spellEnd"/>
      <w:r w:rsidRPr="00D504BE">
        <w:rPr>
          <w:b w:val="0"/>
          <w:snapToGrid w:val="0"/>
          <w:highlight w:val="lightGray"/>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73E44C5" w14:textId="77777777" w:rsidR="00D504BE" w:rsidRPr="00D504BE" w:rsidRDefault="00D504BE" w:rsidP="00D504BE">
      <w:pPr>
        <w:jc w:val="center"/>
        <w:rPr>
          <w:rFonts w:ascii="Arial" w:hAnsi="Arial"/>
          <w:b/>
          <w:bCs/>
          <w:snapToGrid w:val="0"/>
          <w:highlight w:val="lightGray"/>
        </w:rPr>
      </w:pPr>
      <w:r w:rsidRPr="00D504BE">
        <w:rPr>
          <w:rFonts w:ascii="Arial" w:hAnsi="Arial"/>
          <w:b/>
          <w:bCs/>
          <w:snapToGrid w:val="0"/>
          <w:highlight w:val="lightGray"/>
        </w:rPr>
        <w:t xml:space="preserve">Table A.11.2.2.3.2.2-1: Redirection from </w:t>
      </w:r>
      <w:proofErr w:type="gramStart"/>
      <w:r w:rsidRPr="00D504BE">
        <w:rPr>
          <w:rFonts w:ascii="Arial" w:hAnsi="Arial"/>
          <w:b/>
          <w:bCs/>
          <w:snapToGrid w:val="0"/>
          <w:highlight w:val="lightGray"/>
        </w:rPr>
        <w:t>NR to NR</w:t>
      </w:r>
      <w:proofErr w:type="gramEnd"/>
      <w:r w:rsidRPr="00D504BE">
        <w:rPr>
          <w:rFonts w:ascii="Arial" w:hAnsi="Arial"/>
          <w:b/>
          <w:bCs/>
          <w:snapToGrid w:val="0"/>
          <w:highlight w:val="lightGray"/>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111"/>
        <w:gridCol w:w="4105"/>
      </w:tblGrid>
      <w:tr w:rsidR="00D504BE" w:rsidRPr="00D504BE" w14:paraId="204DE71F" w14:textId="77777777" w:rsidTr="00D504BE">
        <w:tc>
          <w:tcPr>
            <w:tcW w:w="1413" w:type="dxa"/>
            <w:tcBorders>
              <w:top w:val="single" w:sz="4" w:space="0" w:color="auto"/>
              <w:left w:val="single" w:sz="4" w:space="0" w:color="auto"/>
              <w:bottom w:val="single" w:sz="4" w:space="0" w:color="auto"/>
              <w:right w:val="single" w:sz="4" w:space="0" w:color="auto"/>
            </w:tcBorders>
            <w:hideMark/>
          </w:tcPr>
          <w:p w14:paraId="4AE1058B"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Configuration</w:t>
            </w:r>
          </w:p>
        </w:tc>
        <w:tc>
          <w:tcPr>
            <w:tcW w:w="4111" w:type="dxa"/>
            <w:tcBorders>
              <w:top w:val="single" w:sz="4" w:space="0" w:color="auto"/>
              <w:left w:val="single" w:sz="4" w:space="0" w:color="auto"/>
              <w:bottom w:val="single" w:sz="4" w:space="0" w:color="auto"/>
              <w:right w:val="single" w:sz="4" w:space="0" w:color="auto"/>
            </w:tcBorders>
            <w:hideMark/>
          </w:tcPr>
          <w:p w14:paraId="359E8661"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Source cell without CCA</w:t>
            </w:r>
          </w:p>
        </w:tc>
        <w:tc>
          <w:tcPr>
            <w:tcW w:w="4105" w:type="dxa"/>
            <w:tcBorders>
              <w:top w:val="single" w:sz="4" w:space="0" w:color="auto"/>
              <w:left w:val="single" w:sz="4" w:space="0" w:color="auto"/>
              <w:bottom w:val="single" w:sz="4" w:space="0" w:color="auto"/>
              <w:right w:val="single" w:sz="4" w:space="0" w:color="auto"/>
            </w:tcBorders>
          </w:tcPr>
          <w:p w14:paraId="1D960BC3"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Target cell with CCA</w:t>
            </w:r>
          </w:p>
        </w:tc>
      </w:tr>
      <w:tr w:rsidR="00D504BE" w:rsidRPr="00D504BE" w14:paraId="110FE62B" w14:textId="77777777" w:rsidTr="00D504BE">
        <w:tc>
          <w:tcPr>
            <w:tcW w:w="1413" w:type="dxa"/>
            <w:tcBorders>
              <w:top w:val="single" w:sz="4" w:space="0" w:color="auto"/>
              <w:left w:val="single" w:sz="4" w:space="0" w:color="auto"/>
              <w:bottom w:val="single" w:sz="4" w:space="0" w:color="auto"/>
              <w:right w:val="single" w:sz="4" w:space="0" w:color="auto"/>
            </w:tcBorders>
            <w:hideMark/>
          </w:tcPr>
          <w:p w14:paraId="67A85B56"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1</w:t>
            </w:r>
          </w:p>
        </w:tc>
        <w:tc>
          <w:tcPr>
            <w:tcW w:w="4111" w:type="dxa"/>
            <w:tcBorders>
              <w:top w:val="single" w:sz="4" w:space="0" w:color="auto"/>
              <w:left w:val="single" w:sz="4" w:space="0" w:color="auto"/>
              <w:bottom w:val="single" w:sz="4" w:space="0" w:color="auto"/>
              <w:right w:val="single" w:sz="4" w:space="0" w:color="auto"/>
            </w:tcBorders>
            <w:hideMark/>
          </w:tcPr>
          <w:p w14:paraId="40C4F298"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15 kHz SSB SCS, 10 MHz bandwidth, FDD</w:t>
            </w:r>
          </w:p>
        </w:tc>
        <w:tc>
          <w:tcPr>
            <w:tcW w:w="4105" w:type="dxa"/>
            <w:tcBorders>
              <w:top w:val="single" w:sz="4" w:space="0" w:color="auto"/>
              <w:left w:val="single" w:sz="4" w:space="0" w:color="auto"/>
              <w:bottom w:val="single" w:sz="4" w:space="0" w:color="auto"/>
              <w:right w:val="single" w:sz="4" w:space="0" w:color="auto"/>
            </w:tcBorders>
          </w:tcPr>
          <w:p w14:paraId="5E9B90D3"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30 kHz SSB SCS, 40 MHz bandwidth, TDD</w:t>
            </w:r>
          </w:p>
        </w:tc>
      </w:tr>
      <w:tr w:rsidR="00D504BE" w:rsidRPr="00D504BE" w14:paraId="476ED5B1" w14:textId="77777777" w:rsidTr="00D504BE">
        <w:tc>
          <w:tcPr>
            <w:tcW w:w="1413" w:type="dxa"/>
            <w:tcBorders>
              <w:top w:val="single" w:sz="4" w:space="0" w:color="auto"/>
              <w:left w:val="single" w:sz="4" w:space="0" w:color="auto"/>
              <w:bottom w:val="single" w:sz="4" w:space="0" w:color="auto"/>
              <w:right w:val="single" w:sz="4" w:space="0" w:color="auto"/>
            </w:tcBorders>
            <w:hideMark/>
          </w:tcPr>
          <w:p w14:paraId="29FDA83C"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2</w:t>
            </w:r>
          </w:p>
        </w:tc>
        <w:tc>
          <w:tcPr>
            <w:tcW w:w="4111" w:type="dxa"/>
            <w:tcBorders>
              <w:top w:val="single" w:sz="4" w:space="0" w:color="auto"/>
              <w:left w:val="single" w:sz="4" w:space="0" w:color="auto"/>
              <w:bottom w:val="single" w:sz="4" w:space="0" w:color="auto"/>
              <w:right w:val="single" w:sz="4" w:space="0" w:color="auto"/>
            </w:tcBorders>
            <w:hideMark/>
          </w:tcPr>
          <w:p w14:paraId="032BCA83"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15 kHz SSB SCS, 10 MHz bandwidth, TDD</w:t>
            </w:r>
          </w:p>
        </w:tc>
        <w:tc>
          <w:tcPr>
            <w:tcW w:w="4105" w:type="dxa"/>
            <w:tcBorders>
              <w:top w:val="single" w:sz="4" w:space="0" w:color="auto"/>
              <w:left w:val="single" w:sz="4" w:space="0" w:color="auto"/>
              <w:bottom w:val="single" w:sz="4" w:space="0" w:color="auto"/>
              <w:right w:val="single" w:sz="4" w:space="0" w:color="auto"/>
            </w:tcBorders>
          </w:tcPr>
          <w:p w14:paraId="4204A65B"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30 kHz SSB SCS, 40 MHz bandwidth, TDD</w:t>
            </w:r>
          </w:p>
        </w:tc>
      </w:tr>
      <w:tr w:rsidR="00D504BE" w:rsidRPr="00D504BE" w14:paraId="1427E8DD" w14:textId="77777777" w:rsidTr="00D504BE">
        <w:tc>
          <w:tcPr>
            <w:tcW w:w="1413" w:type="dxa"/>
            <w:tcBorders>
              <w:top w:val="single" w:sz="4" w:space="0" w:color="auto"/>
              <w:left w:val="single" w:sz="4" w:space="0" w:color="auto"/>
              <w:bottom w:val="single" w:sz="4" w:space="0" w:color="auto"/>
              <w:right w:val="single" w:sz="4" w:space="0" w:color="auto"/>
            </w:tcBorders>
            <w:hideMark/>
          </w:tcPr>
          <w:p w14:paraId="0208AF9C"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w:t>
            </w:r>
          </w:p>
        </w:tc>
        <w:tc>
          <w:tcPr>
            <w:tcW w:w="4111" w:type="dxa"/>
            <w:tcBorders>
              <w:top w:val="single" w:sz="4" w:space="0" w:color="auto"/>
              <w:left w:val="single" w:sz="4" w:space="0" w:color="auto"/>
              <w:bottom w:val="single" w:sz="4" w:space="0" w:color="auto"/>
              <w:right w:val="single" w:sz="4" w:space="0" w:color="auto"/>
            </w:tcBorders>
            <w:hideMark/>
          </w:tcPr>
          <w:p w14:paraId="2245B204"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30 kHz SSB SCS, 40 MHz bandwidth, TDD</w:t>
            </w:r>
          </w:p>
        </w:tc>
        <w:tc>
          <w:tcPr>
            <w:tcW w:w="4105" w:type="dxa"/>
            <w:tcBorders>
              <w:top w:val="single" w:sz="4" w:space="0" w:color="auto"/>
              <w:left w:val="single" w:sz="4" w:space="0" w:color="auto"/>
              <w:bottom w:val="single" w:sz="4" w:space="0" w:color="auto"/>
              <w:right w:val="single" w:sz="4" w:space="0" w:color="auto"/>
            </w:tcBorders>
          </w:tcPr>
          <w:p w14:paraId="66CAFBB9"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30 kHz SSB SCS, 40 MHz bandwidth, TDD</w:t>
            </w:r>
          </w:p>
        </w:tc>
      </w:tr>
      <w:tr w:rsidR="00D504BE" w:rsidRPr="00D504BE" w14:paraId="28BD07A9" w14:textId="77777777" w:rsidTr="00741C18">
        <w:tc>
          <w:tcPr>
            <w:tcW w:w="9629" w:type="dxa"/>
            <w:gridSpan w:val="3"/>
            <w:tcBorders>
              <w:top w:val="single" w:sz="4" w:space="0" w:color="auto"/>
              <w:left w:val="single" w:sz="4" w:space="0" w:color="auto"/>
              <w:bottom w:val="single" w:sz="4" w:space="0" w:color="auto"/>
              <w:right w:val="single" w:sz="4" w:space="0" w:color="auto"/>
            </w:tcBorders>
            <w:hideMark/>
          </w:tcPr>
          <w:p w14:paraId="5A1D150A"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Note:</w:t>
            </w:r>
            <w:r w:rsidRPr="00D504BE">
              <w:rPr>
                <w:rFonts w:ascii="Arial" w:hAnsi="Arial"/>
                <w:snapToGrid w:val="0"/>
                <w:highlight w:val="lightGray"/>
              </w:rPr>
              <w:tab/>
              <w:t>The UE is only required to be tested in one of the supported test configurations</w:t>
            </w:r>
          </w:p>
        </w:tc>
      </w:tr>
    </w:tbl>
    <w:p w14:paraId="5531657E" w14:textId="77777777" w:rsidR="0087563F" w:rsidRDefault="0087563F" w:rsidP="0087563F">
      <w:pPr>
        <w:rPr>
          <w:highlight w:val="lightGray"/>
        </w:rPr>
      </w:pPr>
    </w:p>
    <w:p w14:paraId="463310B6" w14:textId="77777777" w:rsidR="00743DA3" w:rsidRPr="00743DA3" w:rsidRDefault="00743DA3" w:rsidP="00743DA3">
      <w:pPr>
        <w:jc w:val="center"/>
        <w:rPr>
          <w:rFonts w:ascii="Arial" w:hAnsi="Arial" w:cs="Arial"/>
          <w:b/>
          <w:highlight w:val="lightGray"/>
        </w:rPr>
      </w:pPr>
      <w:r w:rsidRPr="00743DA3">
        <w:rPr>
          <w:rFonts w:ascii="Arial" w:hAnsi="Arial" w:cs="Arial"/>
          <w:b/>
          <w:highlight w:val="lightGray"/>
        </w:rPr>
        <w:t xml:space="preserve">Table A.11.2.2.3.2.2-2: General test parameters for Redirection from </w:t>
      </w:r>
      <w:proofErr w:type="gramStart"/>
      <w:r w:rsidRPr="00743DA3">
        <w:rPr>
          <w:rFonts w:ascii="Arial" w:hAnsi="Arial" w:cs="Arial"/>
          <w:b/>
          <w:highlight w:val="lightGray"/>
        </w:rPr>
        <w:t>NR to NR</w:t>
      </w:r>
      <w:proofErr w:type="gramEnd"/>
      <w:r w:rsidRPr="00743DA3">
        <w:rPr>
          <w:rFonts w:ascii="Arial" w:hAnsi="Arial" w:cs="Arial"/>
          <w:b/>
          <w:highlight w:val="lightGray"/>
        </w:rPr>
        <w:t xml:space="preserve">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3"/>
        <w:gridCol w:w="709"/>
        <w:gridCol w:w="2834"/>
        <w:gridCol w:w="2834"/>
      </w:tblGrid>
      <w:tr w:rsidR="00743DA3" w:rsidRPr="00743DA3" w14:paraId="1B01F93B" w14:textId="77777777" w:rsidTr="00741C18">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3014E851" w14:textId="77777777" w:rsidR="00743DA3" w:rsidRPr="00743DA3" w:rsidRDefault="00743DA3" w:rsidP="00743DA3">
            <w:pPr>
              <w:rPr>
                <w:rFonts w:ascii="Arial" w:hAnsi="Arial" w:cs="Arial"/>
                <w:b/>
                <w:highlight w:val="lightGray"/>
              </w:rPr>
            </w:pPr>
            <w:r w:rsidRPr="00743DA3">
              <w:rPr>
                <w:rFonts w:ascii="Arial" w:hAnsi="Arial" w:cs="Arial"/>
                <w:b/>
                <w:highlight w:val="lightGray"/>
              </w:rPr>
              <w:t>Parameter</w:t>
            </w:r>
          </w:p>
        </w:tc>
        <w:tc>
          <w:tcPr>
            <w:tcW w:w="709" w:type="dxa"/>
            <w:tcBorders>
              <w:top w:val="single" w:sz="2" w:space="0" w:color="auto"/>
              <w:left w:val="single" w:sz="2" w:space="0" w:color="auto"/>
              <w:bottom w:val="single" w:sz="2" w:space="0" w:color="auto"/>
              <w:right w:val="single" w:sz="2" w:space="0" w:color="auto"/>
            </w:tcBorders>
            <w:hideMark/>
          </w:tcPr>
          <w:p w14:paraId="2D2128DE" w14:textId="77777777" w:rsidR="00743DA3" w:rsidRPr="00743DA3" w:rsidRDefault="00743DA3" w:rsidP="00743DA3">
            <w:pPr>
              <w:rPr>
                <w:rFonts w:ascii="Arial" w:hAnsi="Arial" w:cs="Arial"/>
                <w:b/>
                <w:highlight w:val="lightGray"/>
              </w:rPr>
            </w:pPr>
            <w:r w:rsidRPr="00743DA3">
              <w:rPr>
                <w:rFonts w:ascii="Arial" w:hAnsi="Arial" w:cs="Arial"/>
                <w:b/>
                <w:highlight w:val="lightGray"/>
              </w:rPr>
              <w:t>Unit</w:t>
            </w:r>
          </w:p>
        </w:tc>
        <w:tc>
          <w:tcPr>
            <w:tcW w:w="2834" w:type="dxa"/>
            <w:tcBorders>
              <w:top w:val="single" w:sz="2" w:space="0" w:color="auto"/>
              <w:left w:val="single" w:sz="2" w:space="0" w:color="auto"/>
              <w:bottom w:val="single" w:sz="2" w:space="0" w:color="auto"/>
              <w:right w:val="single" w:sz="2" w:space="0" w:color="auto"/>
            </w:tcBorders>
            <w:hideMark/>
          </w:tcPr>
          <w:p w14:paraId="6C29A463" w14:textId="77777777" w:rsidR="00743DA3" w:rsidRPr="00743DA3" w:rsidRDefault="00743DA3" w:rsidP="00743DA3">
            <w:pPr>
              <w:rPr>
                <w:rFonts w:ascii="Arial" w:hAnsi="Arial" w:cs="Arial"/>
                <w:b/>
                <w:highlight w:val="lightGray"/>
              </w:rPr>
            </w:pPr>
            <w:r w:rsidRPr="00743DA3">
              <w:rPr>
                <w:rFonts w:ascii="Arial" w:hAnsi="Arial" w:cs="Arial"/>
                <w:b/>
                <w:highlight w:val="lightGray"/>
              </w:rPr>
              <w:t>Value</w:t>
            </w:r>
          </w:p>
        </w:tc>
        <w:tc>
          <w:tcPr>
            <w:tcW w:w="2834" w:type="dxa"/>
            <w:tcBorders>
              <w:top w:val="single" w:sz="2" w:space="0" w:color="auto"/>
              <w:left w:val="single" w:sz="2" w:space="0" w:color="auto"/>
              <w:bottom w:val="single" w:sz="2" w:space="0" w:color="auto"/>
              <w:right w:val="single" w:sz="2" w:space="0" w:color="auto"/>
            </w:tcBorders>
            <w:hideMark/>
          </w:tcPr>
          <w:p w14:paraId="14945EB5" w14:textId="77777777" w:rsidR="00743DA3" w:rsidRPr="00743DA3" w:rsidRDefault="00743DA3" w:rsidP="00743DA3">
            <w:pPr>
              <w:rPr>
                <w:rFonts w:ascii="Arial" w:hAnsi="Arial" w:cs="Arial"/>
                <w:b/>
                <w:highlight w:val="lightGray"/>
              </w:rPr>
            </w:pPr>
            <w:r w:rsidRPr="00743DA3">
              <w:rPr>
                <w:rFonts w:ascii="Arial" w:hAnsi="Arial" w:cs="Arial"/>
                <w:b/>
                <w:highlight w:val="lightGray"/>
              </w:rPr>
              <w:t>Comment</w:t>
            </w:r>
          </w:p>
        </w:tc>
      </w:tr>
      <w:tr w:rsidR="00743DA3" w:rsidRPr="00743DA3" w14:paraId="692B4F01" w14:textId="77777777" w:rsidTr="00741C18">
        <w:trPr>
          <w:cantSplit/>
          <w:trHeight w:val="113"/>
          <w:jc w:val="center"/>
        </w:trPr>
        <w:tc>
          <w:tcPr>
            <w:tcW w:w="1415" w:type="dxa"/>
            <w:tcBorders>
              <w:top w:val="single" w:sz="4" w:space="0" w:color="auto"/>
              <w:left w:val="single" w:sz="4" w:space="0" w:color="auto"/>
              <w:bottom w:val="nil"/>
              <w:right w:val="single" w:sz="4" w:space="0" w:color="auto"/>
            </w:tcBorders>
            <w:hideMark/>
          </w:tcPr>
          <w:p w14:paraId="35C31E1B" w14:textId="77777777" w:rsidR="00743DA3" w:rsidRPr="00743DA3" w:rsidRDefault="00743DA3" w:rsidP="00743DA3">
            <w:pPr>
              <w:rPr>
                <w:rFonts w:ascii="Arial" w:hAnsi="Arial" w:cs="Arial"/>
                <w:highlight w:val="lightGray"/>
              </w:rPr>
            </w:pPr>
            <w:r w:rsidRPr="00743DA3">
              <w:rPr>
                <w:rFonts w:ascii="Arial" w:hAnsi="Arial" w:cs="Arial"/>
                <w:highlight w:val="lightGray"/>
              </w:rPr>
              <w:t>Initial conditions</w:t>
            </w:r>
          </w:p>
        </w:tc>
        <w:tc>
          <w:tcPr>
            <w:tcW w:w="1703" w:type="dxa"/>
            <w:tcBorders>
              <w:top w:val="single" w:sz="2" w:space="0" w:color="auto"/>
              <w:left w:val="single" w:sz="4" w:space="0" w:color="auto"/>
              <w:bottom w:val="single" w:sz="2" w:space="0" w:color="auto"/>
              <w:right w:val="single" w:sz="2" w:space="0" w:color="auto"/>
            </w:tcBorders>
            <w:hideMark/>
          </w:tcPr>
          <w:p w14:paraId="1966CB33" w14:textId="77777777" w:rsidR="00743DA3" w:rsidRPr="00743DA3" w:rsidRDefault="00743DA3" w:rsidP="00743DA3">
            <w:pPr>
              <w:rPr>
                <w:rFonts w:ascii="Arial" w:hAnsi="Arial" w:cs="Arial"/>
                <w:highlight w:val="lightGray"/>
              </w:rPr>
            </w:pPr>
            <w:r w:rsidRPr="00743DA3">
              <w:rPr>
                <w:rFonts w:ascii="Arial" w:hAnsi="Arial" w:cs="Arial"/>
                <w:highlight w:val="lightGray"/>
              </w:rPr>
              <w:t>Active cell</w:t>
            </w:r>
          </w:p>
        </w:tc>
        <w:tc>
          <w:tcPr>
            <w:tcW w:w="709" w:type="dxa"/>
            <w:tcBorders>
              <w:top w:val="single" w:sz="2" w:space="0" w:color="auto"/>
              <w:left w:val="single" w:sz="2" w:space="0" w:color="auto"/>
              <w:bottom w:val="single" w:sz="2" w:space="0" w:color="auto"/>
              <w:right w:val="single" w:sz="2" w:space="0" w:color="auto"/>
            </w:tcBorders>
          </w:tcPr>
          <w:p w14:paraId="178E31C1"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451784DE" w14:textId="77777777" w:rsidR="00743DA3" w:rsidRPr="00743DA3" w:rsidRDefault="00743DA3" w:rsidP="00743DA3">
            <w:pPr>
              <w:rPr>
                <w:rFonts w:ascii="Arial" w:hAnsi="Arial" w:cs="Arial"/>
                <w:highlight w:val="lightGray"/>
              </w:rPr>
            </w:pPr>
            <w:r w:rsidRPr="00743DA3">
              <w:rPr>
                <w:rFonts w:ascii="Arial" w:hAnsi="Arial" w:cs="Arial"/>
                <w:highlight w:val="lightGray"/>
              </w:rPr>
              <w:t>Cell 1</w:t>
            </w:r>
          </w:p>
        </w:tc>
        <w:tc>
          <w:tcPr>
            <w:tcW w:w="2834" w:type="dxa"/>
            <w:tcBorders>
              <w:top w:val="single" w:sz="2" w:space="0" w:color="auto"/>
              <w:left w:val="single" w:sz="2" w:space="0" w:color="auto"/>
              <w:bottom w:val="single" w:sz="2" w:space="0" w:color="auto"/>
              <w:right w:val="single" w:sz="2" w:space="0" w:color="auto"/>
            </w:tcBorders>
            <w:hideMark/>
          </w:tcPr>
          <w:p w14:paraId="325104A0" w14:textId="77777777" w:rsidR="00743DA3" w:rsidRPr="00743DA3" w:rsidRDefault="00743DA3" w:rsidP="00743DA3">
            <w:pPr>
              <w:rPr>
                <w:rFonts w:ascii="Arial" w:hAnsi="Arial" w:cs="Arial"/>
                <w:highlight w:val="lightGray"/>
              </w:rPr>
            </w:pPr>
            <w:r w:rsidRPr="00743DA3">
              <w:rPr>
                <w:rFonts w:ascii="Arial" w:hAnsi="Arial" w:cs="Arial"/>
                <w:highlight w:val="lightGray"/>
              </w:rPr>
              <w:t>On the carrier without CCA</w:t>
            </w:r>
          </w:p>
        </w:tc>
      </w:tr>
      <w:tr w:rsidR="00743DA3" w:rsidRPr="00743DA3" w14:paraId="04774DE4" w14:textId="77777777" w:rsidTr="00741C18">
        <w:trPr>
          <w:cantSplit/>
          <w:trHeight w:val="113"/>
          <w:jc w:val="center"/>
        </w:trPr>
        <w:tc>
          <w:tcPr>
            <w:tcW w:w="1415" w:type="dxa"/>
            <w:tcBorders>
              <w:top w:val="nil"/>
              <w:left w:val="single" w:sz="4" w:space="0" w:color="auto"/>
              <w:bottom w:val="single" w:sz="4" w:space="0" w:color="auto"/>
              <w:right w:val="single" w:sz="4" w:space="0" w:color="auto"/>
            </w:tcBorders>
          </w:tcPr>
          <w:p w14:paraId="3D82D43F" w14:textId="77777777" w:rsidR="00743DA3" w:rsidRPr="00743DA3" w:rsidRDefault="00743DA3" w:rsidP="00743DA3">
            <w:pPr>
              <w:rPr>
                <w:rFonts w:ascii="Arial" w:hAnsi="Arial" w:cs="Arial"/>
                <w:highlight w:val="lightGray"/>
              </w:rPr>
            </w:pPr>
          </w:p>
        </w:tc>
        <w:tc>
          <w:tcPr>
            <w:tcW w:w="1703" w:type="dxa"/>
            <w:tcBorders>
              <w:top w:val="single" w:sz="2" w:space="0" w:color="auto"/>
              <w:left w:val="single" w:sz="4" w:space="0" w:color="auto"/>
              <w:bottom w:val="single" w:sz="2" w:space="0" w:color="auto"/>
              <w:right w:val="single" w:sz="2" w:space="0" w:color="auto"/>
            </w:tcBorders>
            <w:hideMark/>
          </w:tcPr>
          <w:p w14:paraId="5F154A87" w14:textId="77777777" w:rsidR="00743DA3" w:rsidRPr="00743DA3" w:rsidRDefault="00743DA3" w:rsidP="00743DA3">
            <w:pPr>
              <w:rPr>
                <w:rFonts w:ascii="Arial" w:hAnsi="Arial" w:cs="Arial"/>
                <w:highlight w:val="lightGray"/>
              </w:rPr>
            </w:pPr>
            <w:r w:rsidRPr="00743DA3">
              <w:rPr>
                <w:rFonts w:ascii="Arial" w:hAnsi="Arial" w:cs="Arial"/>
                <w:highlight w:val="lightGray"/>
              </w:rPr>
              <w:t>Neighbouring cell</w:t>
            </w:r>
          </w:p>
        </w:tc>
        <w:tc>
          <w:tcPr>
            <w:tcW w:w="709" w:type="dxa"/>
            <w:tcBorders>
              <w:top w:val="single" w:sz="2" w:space="0" w:color="auto"/>
              <w:left w:val="single" w:sz="2" w:space="0" w:color="auto"/>
              <w:bottom w:val="single" w:sz="2" w:space="0" w:color="auto"/>
              <w:right w:val="single" w:sz="2" w:space="0" w:color="auto"/>
            </w:tcBorders>
          </w:tcPr>
          <w:p w14:paraId="4ED90E7C"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780D8508" w14:textId="77777777" w:rsidR="00743DA3" w:rsidRPr="00743DA3" w:rsidRDefault="00743DA3" w:rsidP="00743DA3">
            <w:pPr>
              <w:rPr>
                <w:rFonts w:ascii="Arial" w:hAnsi="Arial" w:cs="Arial"/>
                <w:highlight w:val="lightGray"/>
              </w:rPr>
            </w:pPr>
            <w:r w:rsidRPr="00743DA3">
              <w:rPr>
                <w:rFonts w:ascii="Arial" w:hAnsi="Arial" w:cs="Arial"/>
                <w:highlight w:val="lightGray"/>
              </w:rPr>
              <w:t>Cell 2</w:t>
            </w:r>
          </w:p>
        </w:tc>
        <w:tc>
          <w:tcPr>
            <w:tcW w:w="2834" w:type="dxa"/>
            <w:tcBorders>
              <w:top w:val="single" w:sz="2" w:space="0" w:color="auto"/>
              <w:left w:val="single" w:sz="2" w:space="0" w:color="auto"/>
              <w:bottom w:val="single" w:sz="2" w:space="0" w:color="auto"/>
              <w:right w:val="single" w:sz="2" w:space="0" w:color="auto"/>
            </w:tcBorders>
            <w:hideMark/>
          </w:tcPr>
          <w:p w14:paraId="39B589E1" w14:textId="77777777" w:rsidR="00743DA3" w:rsidRPr="00743DA3" w:rsidRDefault="00743DA3" w:rsidP="00743DA3">
            <w:pPr>
              <w:rPr>
                <w:rFonts w:ascii="Arial" w:hAnsi="Arial" w:cs="Arial"/>
                <w:highlight w:val="lightGray"/>
              </w:rPr>
            </w:pPr>
            <w:r w:rsidRPr="00743DA3">
              <w:rPr>
                <w:rFonts w:ascii="Arial" w:hAnsi="Arial" w:cs="Arial"/>
                <w:highlight w:val="lightGray"/>
              </w:rPr>
              <w:t>On the carrier under CCA</w:t>
            </w:r>
          </w:p>
        </w:tc>
      </w:tr>
      <w:tr w:rsidR="00743DA3" w:rsidRPr="00743DA3" w14:paraId="28E544BF" w14:textId="77777777" w:rsidTr="00741C18">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6FF3CC70" w14:textId="77777777" w:rsidR="00743DA3" w:rsidRPr="00743DA3" w:rsidRDefault="00743DA3" w:rsidP="00743DA3">
            <w:pPr>
              <w:rPr>
                <w:rFonts w:ascii="Arial" w:hAnsi="Arial" w:cs="Arial"/>
                <w:highlight w:val="lightGray"/>
              </w:rPr>
            </w:pPr>
            <w:r w:rsidRPr="00743DA3">
              <w:rPr>
                <w:rFonts w:ascii="Arial" w:hAnsi="Arial" w:cs="Arial"/>
                <w:highlight w:val="lightGray"/>
              </w:rPr>
              <w:t>Final condition</w:t>
            </w:r>
          </w:p>
        </w:tc>
        <w:tc>
          <w:tcPr>
            <w:tcW w:w="1703" w:type="dxa"/>
            <w:tcBorders>
              <w:top w:val="single" w:sz="2" w:space="0" w:color="auto"/>
              <w:left w:val="single" w:sz="2" w:space="0" w:color="auto"/>
              <w:bottom w:val="single" w:sz="2" w:space="0" w:color="auto"/>
              <w:right w:val="single" w:sz="2" w:space="0" w:color="auto"/>
            </w:tcBorders>
            <w:hideMark/>
          </w:tcPr>
          <w:p w14:paraId="76F6CFC2" w14:textId="77777777" w:rsidR="00743DA3" w:rsidRPr="00743DA3" w:rsidRDefault="00743DA3" w:rsidP="00743DA3">
            <w:pPr>
              <w:rPr>
                <w:rFonts w:ascii="Arial" w:hAnsi="Arial" w:cs="Arial"/>
                <w:highlight w:val="lightGray"/>
              </w:rPr>
            </w:pPr>
            <w:r w:rsidRPr="00743DA3">
              <w:rPr>
                <w:rFonts w:ascii="Arial" w:hAnsi="Arial" w:cs="Arial"/>
                <w:highlight w:val="lightGray"/>
              </w:rPr>
              <w:t>Active cell</w:t>
            </w:r>
          </w:p>
        </w:tc>
        <w:tc>
          <w:tcPr>
            <w:tcW w:w="709" w:type="dxa"/>
            <w:tcBorders>
              <w:top w:val="single" w:sz="2" w:space="0" w:color="auto"/>
              <w:left w:val="single" w:sz="2" w:space="0" w:color="auto"/>
              <w:bottom w:val="single" w:sz="2" w:space="0" w:color="auto"/>
              <w:right w:val="single" w:sz="2" w:space="0" w:color="auto"/>
            </w:tcBorders>
          </w:tcPr>
          <w:p w14:paraId="758D350B"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4538D2AB" w14:textId="77777777" w:rsidR="00743DA3" w:rsidRPr="00743DA3" w:rsidRDefault="00743DA3" w:rsidP="00743DA3">
            <w:pPr>
              <w:rPr>
                <w:rFonts w:ascii="Arial" w:hAnsi="Arial" w:cs="Arial"/>
                <w:highlight w:val="lightGray"/>
              </w:rPr>
            </w:pPr>
            <w:r w:rsidRPr="00743DA3">
              <w:rPr>
                <w:rFonts w:ascii="Arial" w:hAnsi="Arial" w:cs="Arial"/>
                <w:highlight w:val="lightGray"/>
              </w:rPr>
              <w:t>Cell 2</w:t>
            </w:r>
          </w:p>
        </w:tc>
        <w:tc>
          <w:tcPr>
            <w:tcW w:w="2834" w:type="dxa"/>
            <w:tcBorders>
              <w:top w:val="single" w:sz="2" w:space="0" w:color="auto"/>
              <w:left w:val="single" w:sz="2" w:space="0" w:color="auto"/>
              <w:bottom w:val="single" w:sz="2" w:space="0" w:color="auto"/>
              <w:right w:val="single" w:sz="2" w:space="0" w:color="auto"/>
            </w:tcBorders>
            <w:hideMark/>
          </w:tcPr>
          <w:p w14:paraId="2FF6C4B6" w14:textId="77777777" w:rsidR="00743DA3" w:rsidRPr="00743DA3" w:rsidRDefault="00743DA3" w:rsidP="00743DA3">
            <w:pPr>
              <w:rPr>
                <w:rFonts w:ascii="Arial" w:hAnsi="Arial" w:cs="Arial"/>
                <w:highlight w:val="lightGray"/>
              </w:rPr>
            </w:pPr>
            <w:r w:rsidRPr="00743DA3">
              <w:rPr>
                <w:rFonts w:ascii="Arial" w:hAnsi="Arial" w:cs="Arial"/>
                <w:highlight w:val="lightGray"/>
              </w:rPr>
              <w:t>On the carrier under CCA</w:t>
            </w:r>
          </w:p>
        </w:tc>
      </w:tr>
      <w:tr w:rsidR="00743DA3" w:rsidRPr="00743DA3" w14:paraId="5C4E6098" w14:textId="77777777" w:rsidTr="00741C18">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7E8B29ED" w14:textId="77777777" w:rsidR="00743DA3" w:rsidRPr="00743DA3" w:rsidRDefault="00743DA3" w:rsidP="00743DA3">
            <w:pPr>
              <w:rPr>
                <w:rFonts w:ascii="Arial" w:hAnsi="Arial" w:cs="Arial"/>
                <w:highlight w:val="lightGray"/>
              </w:rPr>
            </w:pPr>
            <w:r w:rsidRPr="00743DA3">
              <w:rPr>
                <w:rFonts w:ascii="Arial" w:hAnsi="Arial" w:cs="Arial"/>
                <w:highlight w:val="lightGray"/>
              </w:rPr>
              <w:t>Filter coefficient</w:t>
            </w:r>
          </w:p>
        </w:tc>
        <w:tc>
          <w:tcPr>
            <w:tcW w:w="709" w:type="dxa"/>
            <w:tcBorders>
              <w:top w:val="single" w:sz="2" w:space="0" w:color="auto"/>
              <w:left w:val="single" w:sz="2" w:space="0" w:color="auto"/>
              <w:bottom w:val="single" w:sz="2" w:space="0" w:color="auto"/>
              <w:right w:val="single" w:sz="2" w:space="0" w:color="auto"/>
            </w:tcBorders>
          </w:tcPr>
          <w:p w14:paraId="3BD4616F"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5DAAAE5F" w14:textId="77777777" w:rsidR="00743DA3" w:rsidRPr="00743DA3" w:rsidRDefault="00743DA3" w:rsidP="00743DA3">
            <w:pPr>
              <w:rPr>
                <w:rFonts w:ascii="Arial" w:hAnsi="Arial" w:cs="Arial"/>
                <w:highlight w:val="lightGray"/>
              </w:rPr>
            </w:pPr>
            <w:r w:rsidRPr="00743DA3">
              <w:rPr>
                <w:rFonts w:ascii="Arial" w:hAnsi="Arial" w:cs="Arial"/>
                <w:highlight w:val="lightGray"/>
              </w:rPr>
              <w:t>0</w:t>
            </w:r>
          </w:p>
        </w:tc>
        <w:tc>
          <w:tcPr>
            <w:tcW w:w="2834" w:type="dxa"/>
            <w:tcBorders>
              <w:top w:val="single" w:sz="2" w:space="0" w:color="auto"/>
              <w:left w:val="single" w:sz="2" w:space="0" w:color="auto"/>
              <w:bottom w:val="single" w:sz="2" w:space="0" w:color="auto"/>
              <w:right w:val="single" w:sz="2" w:space="0" w:color="auto"/>
            </w:tcBorders>
            <w:hideMark/>
          </w:tcPr>
          <w:p w14:paraId="77F0648D" w14:textId="77777777" w:rsidR="00743DA3" w:rsidRPr="00743DA3" w:rsidRDefault="00743DA3" w:rsidP="00743DA3">
            <w:pPr>
              <w:rPr>
                <w:rFonts w:ascii="Arial" w:hAnsi="Arial" w:cs="Arial"/>
                <w:highlight w:val="lightGray"/>
              </w:rPr>
            </w:pPr>
            <w:r w:rsidRPr="00743DA3">
              <w:rPr>
                <w:rFonts w:ascii="Arial" w:hAnsi="Arial" w:cs="Arial"/>
                <w:highlight w:val="lightGray"/>
              </w:rPr>
              <w:t>L3 filtering is not used</w:t>
            </w:r>
          </w:p>
        </w:tc>
      </w:tr>
      <w:tr w:rsidR="00743DA3" w:rsidRPr="00743DA3" w14:paraId="54E4E64B" w14:textId="77777777" w:rsidTr="00741C18">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45DC8C4C" w14:textId="77777777" w:rsidR="00743DA3" w:rsidRPr="00743DA3" w:rsidRDefault="00743DA3" w:rsidP="00743DA3">
            <w:pPr>
              <w:rPr>
                <w:rFonts w:ascii="Arial" w:hAnsi="Arial" w:cs="Arial"/>
                <w:highlight w:val="lightGray"/>
              </w:rPr>
            </w:pPr>
            <w:r w:rsidRPr="00743DA3">
              <w:rPr>
                <w:rFonts w:ascii="Arial" w:hAnsi="Arial" w:cs="Arial"/>
                <w:highlight w:val="lightGray"/>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38FF1AB9" w14:textId="77777777" w:rsidR="00743DA3" w:rsidRPr="00743DA3" w:rsidRDefault="00743DA3" w:rsidP="00743DA3">
            <w:pPr>
              <w:rPr>
                <w:rFonts w:ascii="Arial" w:hAnsi="Arial" w:cs="Arial"/>
                <w:highlight w:val="lightGray"/>
              </w:rPr>
            </w:pPr>
            <w:r w:rsidRPr="00743DA3">
              <w:rPr>
                <w:rFonts w:ascii="Arial" w:hAnsi="Arial" w:cs="Arial"/>
                <w:highlight w:val="lightGray"/>
              </w:rPr>
              <w:t>-</w:t>
            </w:r>
          </w:p>
        </w:tc>
        <w:tc>
          <w:tcPr>
            <w:tcW w:w="2834" w:type="dxa"/>
            <w:tcBorders>
              <w:top w:val="single" w:sz="2" w:space="0" w:color="auto"/>
              <w:left w:val="single" w:sz="2" w:space="0" w:color="auto"/>
              <w:bottom w:val="single" w:sz="2" w:space="0" w:color="auto"/>
              <w:right w:val="single" w:sz="2" w:space="0" w:color="auto"/>
            </w:tcBorders>
            <w:hideMark/>
          </w:tcPr>
          <w:p w14:paraId="2DB10041" w14:textId="77777777" w:rsidR="00743DA3" w:rsidRPr="00743DA3" w:rsidRDefault="00743DA3" w:rsidP="00743DA3">
            <w:pPr>
              <w:rPr>
                <w:rFonts w:ascii="Arial" w:hAnsi="Arial" w:cs="Arial"/>
                <w:highlight w:val="lightGray"/>
              </w:rPr>
            </w:pPr>
            <w:r w:rsidRPr="00743DA3">
              <w:rPr>
                <w:rFonts w:ascii="Arial" w:hAnsi="Arial" w:cs="Arial"/>
                <w:highlight w:val="lightGray"/>
              </w:rPr>
              <w:t>Not Sent</w:t>
            </w:r>
          </w:p>
        </w:tc>
        <w:tc>
          <w:tcPr>
            <w:tcW w:w="2834" w:type="dxa"/>
            <w:tcBorders>
              <w:top w:val="single" w:sz="2" w:space="0" w:color="auto"/>
              <w:left w:val="single" w:sz="2" w:space="0" w:color="auto"/>
              <w:bottom w:val="single" w:sz="2" w:space="0" w:color="auto"/>
              <w:right w:val="single" w:sz="2" w:space="0" w:color="auto"/>
            </w:tcBorders>
            <w:hideMark/>
          </w:tcPr>
          <w:p w14:paraId="7A63774E" w14:textId="77777777" w:rsidR="00743DA3" w:rsidRPr="00743DA3" w:rsidRDefault="00743DA3" w:rsidP="00743DA3">
            <w:pPr>
              <w:rPr>
                <w:rFonts w:ascii="Arial" w:hAnsi="Arial" w:cs="Arial"/>
                <w:highlight w:val="lightGray"/>
              </w:rPr>
            </w:pPr>
            <w:r w:rsidRPr="00743DA3">
              <w:rPr>
                <w:rFonts w:ascii="Arial" w:hAnsi="Arial" w:cs="Arial"/>
                <w:highlight w:val="lightGray"/>
              </w:rPr>
              <w:t>No additional delays in random access procedure.</w:t>
            </w:r>
          </w:p>
        </w:tc>
      </w:tr>
      <w:tr w:rsidR="00743DA3" w:rsidRPr="00743DA3" w14:paraId="6EB9E7D4" w14:textId="77777777" w:rsidTr="00741C18">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6C63A7EE" w14:textId="77777777" w:rsidR="00743DA3" w:rsidRPr="00743DA3" w:rsidRDefault="00743DA3" w:rsidP="00743DA3">
            <w:pPr>
              <w:rPr>
                <w:rFonts w:ascii="Arial" w:hAnsi="Arial" w:cs="Arial"/>
                <w:highlight w:val="lightGray"/>
              </w:rPr>
            </w:pPr>
            <w:r w:rsidRPr="00743DA3">
              <w:rPr>
                <w:rFonts w:ascii="Arial" w:hAnsi="Arial" w:cs="Arial"/>
                <w:highlight w:val="lightGray"/>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462E49C0"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78D020FD"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3 </w:t>
            </w:r>
            <w:r w:rsidRPr="00743DA3">
              <w:rPr>
                <w:rFonts w:ascii="Arial" w:hAnsi="Arial" w:cs="Arial"/>
                <w:highlight w:val="lightGray"/>
              </w:rPr>
              <w:sym w:font="Symbol" w:char="F06D"/>
            </w:r>
            <w:r w:rsidRPr="00743DA3">
              <w:rPr>
                <w:rFonts w:ascii="Arial" w:hAnsi="Arial" w:cs="Arial"/>
                <w:highlight w:val="lightGray"/>
              </w:rPr>
              <w:t>s</w:t>
            </w:r>
          </w:p>
        </w:tc>
        <w:tc>
          <w:tcPr>
            <w:tcW w:w="2834" w:type="dxa"/>
            <w:tcBorders>
              <w:top w:val="single" w:sz="2" w:space="0" w:color="auto"/>
              <w:left w:val="single" w:sz="2" w:space="0" w:color="auto"/>
              <w:bottom w:val="single" w:sz="2" w:space="0" w:color="auto"/>
              <w:right w:val="single" w:sz="2" w:space="0" w:color="auto"/>
            </w:tcBorders>
            <w:hideMark/>
          </w:tcPr>
          <w:p w14:paraId="638E8CBC" w14:textId="77777777" w:rsidR="00743DA3" w:rsidRPr="00743DA3" w:rsidRDefault="00743DA3" w:rsidP="00743DA3">
            <w:pPr>
              <w:rPr>
                <w:rFonts w:ascii="Arial" w:hAnsi="Arial" w:cs="Arial"/>
                <w:highlight w:val="lightGray"/>
              </w:rPr>
            </w:pPr>
            <w:r w:rsidRPr="00743DA3">
              <w:rPr>
                <w:rFonts w:ascii="Arial" w:hAnsi="Arial" w:cs="Arial"/>
                <w:highlight w:val="lightGray"/>
              </w:rPr>
              <w:t>Synchronous cells</w:t>
            </w:r>
          </w:p>
        </w:tc>
      </w:tr>
      <w:tr w:rsidR="00743DA3" w:rsidRPr="00743DA3" w14:paraId="7E9C9857" w14:textId="77777777" w:rsidTr="00741C18">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6CFFA08E" w14:textId="77777777" w:rsidR="00743DA3" w:rsidRPr="00743DA3" w:rsidRDefault="00743DA3" w:rsidP="00743DA3">
            <w:pPr>
              <w:rPr>
                <w:rFonts w:ascii="Arial" w:hAnsi="Arial" w:cs="Arial"/>
                <w:highlight w:val="lightGray"/>
              </w:rPr>
            </w:pPr>
            <w:r w:rsidRPr="00743DA3">
              <w:rPr>
                <w:rFonts w:ascii="Arial" w:hAnsi="Arial" w:cs="Arial"/>
                <w:highlight w:val="lightGray"/>
              </w:rPr>
              <w:t>DL CCA model</w:t>
            </w:r>
          </w:p>
        </w:tc>
        <w:tc>
          <w:tcPr>
            <w:tcW w:w="1703" w:type="dxa"/>
            <w:tcBorders>
              <w:top w:val="single" w:sz="2" w:space="0" w:color="auto"/>
              <w:left w:val="single" w:sz="2" w:space="0" w:color="auto"/>
              <w:bottom w:val="single" w:sz="2" w:space="0" w:color="auto"/>
              <w:right w:val="single" w:sz="2" w:space="0" w:color="auto"/>
            </w:tcBorders>
          </w:tcPr>
          <w:p w14:paraId="25BF6132"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Dynamic channel </w:t>
            </w:r>
            <w:proofErr w:type="spellStart"/>
            <w:r w:rsidRPr="00743DA3">
              <w:rPr>
                <w:rFonts w:ascii="Arial" w:hAnsi="Arial" w:cs="Arial"/>
                <w:highlight w:val="lightGray"/>
              </w:rPr>
              <w:t>access</w:t>
            </w:r>
            <w:r w:rsidRPr="00743DA3">
              <w:rPr>
                <w:rFonts w:ascii="Arial" w:hAnsi="Arial" w:cs="Arial"/>
                <w:highlight w:val="lightGray"/>
                <w:vertAlign w:val="superscript"/>
              </w:rPr>
              <w:t>Note</w:t>
            </w:r>
            <w:proofErr w:type="spellEnd"/>
            <w:r w:rsidRPr="00743DA3">
              <w:rPr>
                <w:rFonts w:ascii="Arial" w:hAnsi="Arial" w:cs="Arial"/>
                <w:highlight w:val="lightGray"/>
                <w:vertAlign w:val="superscript"/>
              </w:rPr>
              <w:t xml:space="preserve"> 1, 3</w:t>
            </w:r>
          </w:p>
        </w:tc>
        <w:tc>
          <w:tcPr>
            <w:tcW w:w="709" w:type="dxa"/>
            <w:vMerge w:val="restart"/>
            <w:tcBorders>
              <w:top w:val="single" w:sz="2" w:space="0" w:color="auto"/>
              <w:left w:val="single" w:sz="2" w:space="0" w:color="auto"/>
              <w:right w:val="single" w:sz="2" w:space="0" w:color="auto"/>
            </w:tcBorders>
            <w:vAlign w:val="center"/>
            <w:hideMark/>
          </w:tcPr>
          <w:p w14:paraId="3A008D83" w14:textId="77777777" w:rsidR="00743DA3" w:rsidRPr="00743DA3" w:rsidRDefault="00743DA3" w:rsidP="00743DA3">
            <w:pPr>
              <w:rPr>
                <w:rFonts w:ascii="Arial" w:hAnsi="Arial" w:cs="Arial"/>
                <w:highlight w:val="lightGray"/>
              </w:rPr>
            </w:pPr>
          </w:p>
        </w:tc>
        <w:tc>
          <w:tcPr>
            <w:tcW w:w="2834" w:type="dxa"/>
            <w:vMerge w:val="restart"/>
            <w:tcBorders>
              <w:top w:val="single" w:sz="2" w:space="0" w:color="auto"/>
              <w:left w:val="single" w:sz="2" w:space="0" w:color="auto"/>
              <w:right w:val="single" w:sz="2" w:space="0" w:color="auto"/>
            </w:tcBorders>
            <w:vAlign w:val="center"/>
            <w:hideMark/>
          </w:tcPr>
          <w:p w14:paraId="4241A5F8" w14:textId="77777777" w:rsidR="00743DA3" w:rsidRPr="00743DA3" w:rsidRDefault="00743DA3" w:rsidP="00743DA3">
            <w:pPr>
              <w:rPr>
                <w:rFonts w:ascii="Arial" w:hAnsi="Arial" w:cs="Arial"/>
                <w:highlight w:val="lightGray"/>
              </w:rPr>
            </w:pPr>
            <w:r w:rsidRPr="00743DA3">
              <w:rPr>
                <w:rFonts w:ascii="Arial" w:hAnsi="Arial" w:cs="Arial"/>
                <w:highlight w:val="lightGray"/>
              </w:rPr>
              <w:t>As specified in clause A.3.26.2.1</w:t>
            </w:r>
          </w:p>
        </w:tc>
        <w:tc>
          <w:tcPr>
            <w:tcW w:w="2834" w:type="dxa"/>
            <w:vMerge w:val="restart"/>
            <w:tcBorders>
              <w:top w:val="single" w:sz="2" w:space="0" w:color="auto"/>
              <w:left w:val="single" w:sz="2" w:space="0" w:color="auto"/>
              <w:right w:val="single" w:sz="2" w:space="0" w:color="auto"/>
            </w:tcBorders>
          </w:tcPr>
          <w:p w14:paraId="6B88EA97" w14:textId="77777777" w:rsidR="00743DA3" w:rsidRPr="00743DA3" w:rsidRDefault="00743DA3" w:rsidP="00743DA3">
            <w:pPr>
              <w:rPr>
                <w:rFonts w:ascii="Arial" w:hAnsi="Arial" w:cs="Arial"/>
                <w:highlight w:val="lightGray"/>
              </w:rPr>
            </w:pPr>
          </w:p>
        </w:tc>
      </w:tr>
      <w:tr w:rsidR="00743DA3" w:rsidRPr="00743DA3" w14:paraId="3E7285DD" w14:textId="77777777" w:rsidTr="00741C18">
        <w:trPr>
          <w:cantSplit/>
          <w:trHeight w:val="106"/>
          <w:jc w:val="center"/>
        </w:trPr>
        <w:tc>
          <w:tcPr>
            <w:tcW w:w="1415" w:type="dxa"/>
            <w:vMerge/>
            <w:tcBorders>
              <w:left w:val="single" w:sz="2" w:space="0" w:color="auto"/>
              <w:bottom w:val="single" w:sz="2" w:space="0" w:color="auto"/>
              <w:right w:val="single" w:sz="2" w:space="0" w:color="auto"/>
            </w:tcBorders>
          </w:tcPr>
          <w:p w14:paraId="588D3A9D" w14:textId="77777777" w:rsidR="00743DA3" w:rsidRPr="00743DA3" w:rsidRDefault="00743DA3" w:rsidP="00743DA3">
            <w:pPr>
              <w:rPr>
                <w:rFonts w:ascii="Arial" w:hAnsi="Arial" w:cs="Arial"/>
                <w:highlight w:val="lightGray"/>
              </w:rPr>
            </w:pPr>
          </w:p>
        </w:tc>
        <w:tc>
          <w:tcPr>
            <w:tcW w:w="1703" w:type="dxa"/>
            <w:tcBorders>
              <w:top w:val="single" w:sz="2" w:space="0" w:color="auto"/>
              <w:left w:val="single" w:sz="2" w:space="0" w:color="auto"/>
              <w:bottom w:val="single" w:sz="2" w:space="0" w:color="auto"/>
              <w:right w:val="single" w:sz="2" w:space="0" w:color="auto"/>
            </w:tcBorders>
          </w:tcPr>
          <w:p w14:paraId="3D0E805D" w14:textId="77777777" w:rsidR="00743DA3" w:rsidRPr="00743DA3" w:rsidRDefault="00743DA3" w:rsidP="00743DA3">
            <w:pPr>
              <w:rPr>
                <w:rFonts w:ascii="Arial" w:hAnsi="Arial" w:cs="Arial"/>
                <w:highlight w:val="lightGray"/>
              </w:rPr>
            </w:pPr>
            <w:r w:rsidRPr="00743DA3">
              <w:rPr>
                <w:rFonts w:ascii="Arial" w:hAnsi="Arial" w:cs="Arial"/>
                <w:highlight w:val="lightGray"/>
              </w:rPr>
              <w:t>Semi-static channel access</w:t>
            </w:r>
            <w:r w:rsidRPr="00743DA3">
              <w:rPr>
                <w:rFonts w:ascii="Arial" w:hAnsi="Arial" w:cs="Arial"/>
                <w:highlight w:val="lightGray"/>
                <w:vertAlign w:val="superscript"/>
              </w:rPr>
              <w:t xml:space="preserve"> Note 2, 3</w:t>
            </w:r>
          </w:p>
        </w:tc>
        <w:tc>
          <w:tcPr>
            <w:tcW w:w="709" w:type="dxa"/>
            <w:vMerge/>
            <w:tcBorders>
              <w:left w:val="single" w:sz="2" w:space="0" w:color="auto"/>
              <w:bottom w:val="single" w:sz="2" w:space="0" w:color="auto"/>
              <w:right w:val="single" w:sz="2" w:space="0" w:color="auto"/>
            </w:tcBorders>
            <w:vAlign w:val="center"/>
          </w:tcPr>
          <w:p w14:paraId="705F35C4" w14:textId="77777777" w:rsidR="00743DA3" w:rsidRPr="00743DA3" w:rsidRDefault="00743DA3" w:rsidP="00743DA3">
            <w:pPr>
              <w:rPr>
                <w:rFonts w:ascii="Arial" w:hAnsi="Arial" w:cs="Arial"/>
                <w:highlight w:val="lightGray"/>
              </w:rPr>
            </w:pPr>
          </w:p>
        </w:tc>
        <w:tc>
          <w:tcPr>
            <w:tcW w:w="2834" w:type="dxa"/>
            <w:vMerge/>
            <w:tcBorders>
              <w:left w:val="single" w:sz="2" w:space="0" w:color="auto"/>
              <w:bottom w:val="single" w:sz="2" w:space="0" w:color="auto"/>
              <w:right w:val="single" w:sz="2" w:space="0" w:color="auto"/>
            </w:tcBorders>
            <w:vAlign w:val="center"/>
          </w:tcPr>
          <w:p w14:paraId="0F9E9312" w14:textId="77777777" w:rsidR="00743DA3" w:rsidRPr="00743DA3" w:rsidRDefault="00743DA3" w:rsidP="00743DA3">
            <w:pPr>
              <w:rPr>
                <w:rFonts w:ascii="Arial" w:hAnsi="Arial" w:cs="Arial"/>
                <w:highlight w:val="lightGray"/>
              </w:rPr>
            </w:pPr>
          </w:p>
        </w:tc>
        <w:tc>
          <w:tcPr>
            <w:tcW w:w="2834" w:type="dxa"/>
            <w:vMerge/>
            <w:tcBorders>
              <w:left w:val="single" w:sz="2" w:space="0" w:color="auto"/>
              <w:bottom w:val="single" w:sz="2" w:space="0" w:color="auto"/>
              <w:right w:val="single" w:sz="2" w:space="0" w:color="auto"/>
            </w:tcBorders>
          </w:tcPr>
          <w:p w14:paraId="517CDE8C" w14:textId="77777777" w:rsidR="00743DA3" w:rsidRPr="00743DA3" w:rsidRDefault="00743DA3" w:rsidP="00743DA3">
            <w:pPr>
              <w:rPr>
                <w:rFonts w:ascii="Arial" w:hAnsi="Arial" w:cs="Arial"/>
                <w:highlight w:val="lightGray"/>
              </w:rPr>
            </w:pPr>
          </w:p>
        </w:tc>
      </w:tr>
      <w:tr w:rsidR="00743DA3" w:rsidRPr="00743DA3" w14:paraId="4EC54AD1" w14:textId="77777777" w:rsidTr="00741C18">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4A86436E" w14:textId="77777777" w:rsidR="00743DA3" w:rsidRPr="00743DA3" w:rsidRDefault="00743DA3" w:rsidP="00743DA3">
            <w:pPr>
              <w:rPr>
                <w:rFonts w:ascii="Arial" w:hAnsi="Arial" w:cs="Arial"/>
                <w:highlight w:val="lightGray"/>
              </w:rPr>
            </w:pPr>
            <w:r w:rsidRPr="00743DA3">
              <w:rPr>
                <w:rFonts w:ascii="Arial" w:hAnsi="Arial" w:cs="Arial"/>
                <w:highlight w:val="lightGray"/>
              </w:rPr>
              <w:t>UL CCA model</w:t>
            </w:r>
          </w:p>
        </w:tc>
        <w:tc>
          <w:tcPr>
            <w:tcW w:w="1703" w:type="dxa"/>
            <w:tcBorders>
              <w:top w:val="single" w:sz="2" w:space="0" w:color="auto"/>
              <w:left w:val="single" w:sz="2" w:space="0" w:color="auto"/>
              <w:bottom w:val="single" w:sz="2" w:space="0" w:color="auto"/>
              <w:right w:val="single" w:sz="2" w:space="0" w:color="auto"/>
            </w:tcBorders>
          </w:tcPr>
          <w:p w14:paraId="1BD5AC21" w14:textId="77777777" w:rsidR="00743DA3" w:rsidRPr="00743DA3" w:rsidRDefault="00743DA3" w:rsidP="00743DA3">
            <w:pPr>
              <w:rPr>
                <w:rFonts w:ascii="Arial" w:hAnsi="Arial" w:cs="Arial"/>
                <w:highlight w:val="lightGray"/>
              </w:rPr>
            </w:pPr>
            <w:r w:rsidRPr="00743DA3">
              <w:rPr>
                <w:rFonts w:ascii="Arial" w:hAnsi="Arial" w:cs="Arial"/>
                <w:highlight w:val="lightGray"/>
              </w:rPr>
              <w:t>Dynamic channel access</w:t>
            </w:r>
            <w:r w:rsidRPr="00743DA3">
              <w:rPr>
                <w:rFonts w:ascii="Arial" w:hAnsi="Arial" w:cs="Arial"/>
                <w:highlight w:val="lightGray"/>
                <w:vertAlign w:val="superscript"/>
              </w:rPr>
              <w:t xml:space="preserve"> Note 1, 3</w:t>
            </w:r>
          </w:p>
        </w:tc>
        <w:tc>
          <w:tcPr>
            <w:tcW w:w="709" w:type="dxa"/>
            <w:vMerge w:val="restart"/>
            <w:tcBorders>
              <w:top w:val="single" w:sz="2" w:space="0" w:color="auto"/>
              <w:left w:val="single" w:sz="2" w:space="0" w:color="auto"/>
              <w:right w:val="single" w:sz="2" w:space="0" w:color="auto"/>
            </w:tcBorders>
            <w:vAlign w:val="center"/>
            <w:hideMark/>
          </w:tcPr>
          <w:p w14:paraId="6F39274E" w14:textId="77777777" w:rsidR="00743DA3" w:rsidRPr="00743DA3" w:rsidRDefault="00743DA3" w:rsidP="00743DA3">
            <w:pPr>
              <w:rPr>
                <w:rFonts w:ascii="Arial" w:hAnsi="Arial" w:cs="Arial"/>
                <w:highlight w:val="lightGray"/>
              </w:rPr>
            </w:pPr>
          </w:p>
        </w:tc>
        <w:tc>
          <w:tcPr>
            <w:tcW w:w="2834" w:type="dxa"/>
            <w:vMerge w:val="restart"/>
            <w:tcBorders>
              <w:top w:val="single" w:sz="2" w:space="0" w:color="auto"/>
              <w:left w:val="single" w:sz="2" w:space="0" w:color="auto"/>
              <w:right w:val="single" w:sz="2" w:space="0" w:color="auto"/>
            </w:tcBorders>
            <w:vAlign w:val="center"/>
            <w:hideMark/>
          </w:tcPr>
          <w:p w14:paraId="7EA5D9D0" w14:textId="77777777" w:rsidR="00743DA3" w:rsidRPr="00743DA3" w:rsidRDefault="00743DA3" w:rsidP="00743DA3">
            <w:pPr>
              <w:rPr>
                <w:rFonts w:ascii="Arial" w:hAnsi="Arial" w:cs="Arial"/>
                <w:highlight w:val="lightGray"/>
              </w:rPr>
            </w:pPr>
            <w:r w:rsidRPr="00743DA3">
              <w:rPr>
                <w:rFonts w:ascii="Arial" w:hAnsi="Arial" w:cs="Arial"/>
                <w:highlight w:val="lightGray"/>
              </w:rPr>
              <w:t>As specified in clause A.3.26.2.2</w:t>
            </w:r>
          </w:p>
        </w:tc>
        <w:tc>
          <w:tcPr>
            <w:tcW w:w="2834" w:type="dxa"/>
            <w:vMerge w:val="restart"/>
            <w:tcBorders>
              <w:top w:val="single" w:sz="2" w:space="0" w:color="auto"/>
              <w:left w:val="single" w:sz="2" w:space="0" w:color="auto"/>
              <w:right w:val="single" w:sz="2" w:space="0" w:color="auto"/>
            </w:tcBorders>
            <w:hideMark/>
          </w:tcPr>
          <w:p w14:paraId="3BA1F1C8" w14:textId="77777777" w:rsidR="00743DA3" w:rsidRPr="00743DA3" w:rsidRDefault="00743DA3" w:rsidP="00743DA3">
            <w:pPr>
              <w:rPr>
                <w:rFonts w:ascii="Arial" w:hAnsi="Arial" w:cs="Arial"/>
                <w:highlight w:val="lightGray"/>
              </w:rPr>
            </w:pPr>
          </w:p>
        </w:tc>
      </w:tr>
      <w:tr w:rsidR="00743DA3" w:rsidRPr="00743DA3" w14:paraId="17BD5D74" w14:textId="77777777" w:rsidTr="00741C18">
        <w:trPr>
          <w:cantSplit/>
          <w:trHeight w:val="106"/>
          <w:jc w:val="center"/>
        </w:trPr>
        <w:tc>
          <w:tcPr>
            <w:tcW w:w="1415" w:type="dxa"/>
            <w:vMerge/>
            <w:tcBorders>
              <w:left w:val="single" w:sz="2" w:space="0" w:color="auto"/>
              <w:right w:val="single" w:sz="2" w:space="0" w:color="auto"/>
            </w:tcBorders>
          </w:tcPr>
          <w:p w14:paraId="01D40082" w14:textId="77777777" w:rsidR="00743DA3" w:rsidRPr="00743DA3" w:rsidRDefault="00743DA3" w:rsidP="00743DA3">
            <w:pPr>
              <w:rPr>
                <w:rFonts w:ascii="Arial" w:hAnsi="Arial" w:cs="Arial"/>
                <w:highlight w:val="lightGray"/>
              </w:rPr>
            </w:pPr>
          </w:p>
        </w:tc>
        <w:tc>
          <w:tcPr>
            <w:tcW w:w="1703" w:type="dxa"/>
            <w:tcBorders>
              <w:top w:val="single" w:sz="2" w:space="0" w:color="auto"/>
              <w:left w:val="single" w:sz="2" w:space="0" w:color="auto"/>
              <w:bottom w:val="single" w:sz="2" w:space="0" w:color="auto"/>
              <w:right w:val="single" w:sz="2" w:space="0" w:color="auto"/>
            </w:tcBorders>
          </w:tcPr>
          <w:p w14:paraId="3D2420C4" w14:textId="77777777" w:rsidR="00743DA3" w:rsidRPr="00743DA3" w:rsidRDefault="00743DA3" w:rsidP="00743DA3">
            <w:pPr>
              <w:rPr>
                <w:rFonts w:ascii="Arial" w:hAnsi="Arial" w:cs="Arial"/>
                <w:highlight w:val="lightGray"/>
              </w:rPr>
            </w:pPr>
            <w:r w:rsidRPr="00743DA3">
              <w:rPr>
                <w:rFonts w:ascii="Arial" w:hAnsi="Arial" w:cs="Arial"/>
                <w:highlight w:val="lightGray"/>
              </w:rPr>
              <w:t>Semi-static channel access</w:t>
            </w:r>
            <w:r w:rsidRPr="00743DA3">
              <w:rPr>
                <w:rFonts w:ascii="Arial" w:hAnsi="Arial" w:cs="Arial"/>
                <w:highlight w:val="lightGray"/>
                <w:vertAlign w:val="superscript"/>
              </w:rPr>
              <w:t xml:space="preserve"> Note 2,3</w:t>
            </w:r>
          </w:p>
        </w:tc>
        <w:tc>
          <w:tcPr>
            <w:tcW w:w="709" w:type="dxa"/>
            <w:vMerge/>
            <w:tcBorders>
              <w:left w:val="single" w:sz="2" w:space="0" w:color="auto"/>
              <w:right w:val="single" w:sz="2" w:space="0" w:color="auto"/>
            </w:tcBorders>
            <w:vAlign w:val="center"/>
          </w:tcPr>
          <w:p w14:paraId="2E09D91F" w14:textId="77777777" w:rsidR="00743DA3" w:rsidRPr="00743DA3" w:rsidRDefault="00743DA3" w:rsidP="00743DA3">
            <w:pPr>
              <w:rPr>
                <w:rFonts w:ascii="Arial" w:hAnsi="Arial" w:cs="Arial"/>
                <w:highlight w:val="lightGray"/>
              </w:rPr>
            </w:pPr>
          </w:p>
        </w:tc>
        <w:tc>
          <w:tcPr>
            <w:tcW w:w="2834" w:type="dxa"/>
            <w:vMerge/>
            <w:tcBorders>
              <w:left w:val="single" w:sz="2" w:space="0" w:color="auto"/>
              <w:right w:val="single" w:sz="2" w:space="0" w:color="auto"/>
            </w:tcBorders>
            <w:vAlign w:val="center"/>
          </w:tcPr>
          <w:p w14:paraId="4ADB438B" w14:textId="77777777" w:rsidR="00743DA3" w:rsidRPr="00743DA3" w:rsidRDefault="00743DA3" w:rsidP="00743DA3">
            <w:pPr>
              <w:rPr>
                <w:rFonts w:ascii="Arial" w:hAnsi="Arial" w:cs="Arial"/>
                <w:highlight w:val="lightGray"/>
              </w:rPr>
            </w:pPr>
          </w:p>
        </w:tc>
        <w:tc>
          <w:tcPr>
            <w:tcW w:w="2834" w:type="dxa"/>
            <w:vMerge/>
            <w:tcBorders>
              <w:left w:val="single" w:sz="2" w:space="0" w:color="auto"/>
              <w:right w:val="single" w:sz="2" w:space="0" w:color="auto"/>
            </w:tcBorders>
          </w:tcPr>
          <w:p w14:paraId="58BAF7B2" w14:textId="77777777" w:rsidR="00743DA3" w:rsidRPr="00743DA3" w:rsidRDefault="00743DA3" w:rsidP="00743DA3">
            <w:pPr>
              <w:rPr>
                <w:rFonts w:ascii="Arial" w:hAnsi="Arial" w:cs="Arial"/>
                <w:highlight w:val="lightGray"/>
              </w:rPr>
            </w:pPr>
          </w:p>
        </w:tc>
      </w:tr>
      <w:tr w:rsidR="00743DA3" w:rsidRPr="00743DA3" w14:paraId="1759D189" w14:textId="77777777" w:rsidTr="00741C18">
        <w:trPr>
          <w:cantSplit/>
          <w:trHeight w:val="106"/>
          <w:jc w:val="center"/>
        </w:trPr>
        <w:tc>
          <w:tcPr>
            <w:tcW w:w="3118" w:type="dxa"/>
            <w:gridSpan w:val="2"/>
            <w:tcBorders>
              <w:left w:val="single" w:sz="2" w:space="0" w:color="auto"/>
              <w:right w:val="single" w:sz="2" w:space="0" w:color="auto"/>
            </w:tcBorders>
          </w:tcPr>
          <w:p w14:paraId="56B6F34C" w14:textId="77777777" w:rsidR="00743DA3" w:rsidRPr="00743DA3" w:rsidRDefault="00743DA3" w:rsidP="00743DA3">
            <w:pPr>
              <w:rPr>
                <w:rFonts w:ascii="Arial" w:hAnsi="Arial" w:cs="Arial"/>
                <w:highlight w:val="lightGray"/>
              </w:rPr>
            </w:pPr>
            <w:r w:rsidRPr="00743DA3">
              <w:rPr>
                <w:rFonts w:ascii="Arial" w:hAnsi="Arial" w:cs="Arial"/>
                <w:highlight w:val="lightGray"/>
              </w:rPr>
              <w:t>T1</w:t>
            </w:r>
          </w:p>
        </w:tc>
        <w:tc>
          <w:tcPr>
            <w:tcW w:w="709" w:type="dxa"/>
            <w:tcBorders>
              <w:left w:val="single" w:sz="2" w:space="0" w:color="auto"/>
              <w:right w:val="single" w:sz="2" w:space="0" w:color="auto"/>
            </w:tcBorders>
          </w:tcPr>
          <w:p w14:paraId="43A08160" w14:textId="77777777" w:rsidR="00743DA3" w:rsidRPr="00743DA3" w:rsidRDefault="00743DA3" w:rsidP="00743DA3">
            <w:pPr>
              <w:rPr>
                <w:rFonts w:ascii="Arial" w:hAnsi="Arial" w:cs="Arial"/>
                <w:highlight w:val="lightGray"/>
              </w:rPr>
            </w:pPr>
            <w:r w:rsidRPr="00743DA3">
              <w:rPr>
                <w:rFonts w:ascii="Arial" w:hAnsi="Arial" w:cs="Arial"/>
                <w:highlight w:val="lightGray"/>
              </w:rPr>
              <w:t>s</w:t>
            </w:r>
          </w:p>
        </w:tc>
        <w:tc>
          <w:tcPr>
            <w:tcW w:w="2834" w:type="dxa"/>
            <w:tcBorders>
              <w:left w:val="single" w:sz="2" w:space="0" w:color="auto"/>
              <w:right w:val="single" w:sz="2" w:space="0" w:color="auto"/>
            </w:tcBorders>
          </w:tcPr>
          <w:p w14:paraId="7F9026BF" w14:textId="77777777" w:rsidR="00743DA3" w:rsidRPr="00743DA3" w:rsidRDefault="00743DA3" w:rsidP="00743DA3">
            <w:pPr>
              <w:rPr>
                <w:rFonts w:ascii="Arial" w:hAnsi="Arial" w:cs="Arial"/>
                <w:highlight w:val="lightGray"/>
              </w:rPr>
            </w:pPr>
            <w:r w:rsidRPr="00743DA3">
              <w:rPr>
                <w:rFonts w:ascii="Arial" w:hAnsi="Arial" w:cs="Arial"/>
                <w:highlight w:val="lightGray"/>
              </w:rPr>
              <w:t>5</w:t>
            </w:r>
          </w:p>
        </w:tc>
        <w:tc>
          <w:tcPr>
            <w:tcW w:w="2834" w:type="dxa"/>
            <w:tcBorders>
              <w:left w:val="single" w:sz="2" w:space="0" w:color="auto"/>
              <w:right w:val="single" w:sz="2" w:space="0" w:color="auto"/>
            </w:tcBorders>
          </w:tcPr>
          <w:p w14:paraId="582B7CA6" w14:textId="77777777" w:rsidR="00743DA3" w:rsidRPr="00743DA3" w:rsidRDefault="00743DA3" w:rsidP="00743DA3">
            <w:pPr>
              <w:rPr>
                <w:rFonts w:ascii="Arial" w:hAnsi="Arial" w:cs="Arial"/>
                <w:highlight w:val="lightGray"/>
              </w:rPr>
            </w:pPr>
          </w:p>
        </w:tc>
      </w:tr>
      <w:tr w:rsidR="00743DA3" w:rsidRPr="00743DA3" w14:paraId="662294DF" w14:textId="77777777" w:rsidTr="00741C18">
        <w:trPr>
          <w:cantSplit/>
          <w:trHeight w:val="106"/>
          <w:jc w:val="center"/>
        </w:trPr>
        <w:tc>
          <w:tcPr>
            <w:tcW w:w="3118" w:type="dxa"/>
            <w:gridSpan w:val="2"/>
            <w:tcBorders>
              <w:left w:val="single" w:sz="2" w:space="0" w:color="auto"/>
              <w:right w:val="single" w:sz="2" w:space="0" w:color="auto"/>
            </w:tcBorders>
          </w:tcPr>
          <w:p w14:paraId="6BC83774" w14:textId="77777777" w:rsidR="00743DA3" w:rsidRPr="00743DA3" w:rsidRDefault="00743DA3" w:rsidP="00743DA3">
            <w:pPr>
              <w:rPr>
                <w:rFonts w:ascii="Arial" w:hAnsi="Arial" w:cs="Arial"/>
                <w:highlight w:val="lightGray"/>
              </w:rPr>
            </w:pPr>
            <w:r w:rsidRPr="00743DA3">
              <w:rPr>
                <w:rFonts w:ascii="Arial" w:hAnsi="Arial" w:cs="Arial"/>
                <w:highlight w:val="lightGray"/>
              </w:rPr>
              <w:t>T2</w:t>
            </w:r>
          </w:p>
        </w:tc>
        <w:tc>
          <w:tcPr>
            <w:tcW w:w="709" w:type="dxa"/>
            <w:tcBorders>
              <w:left w:val="single" w:sz="2" w:space="0" w:color="auto"/>
              <w:right w:val="single" w:sz="2" w:space="0" w:color="auto"/>
            </w:tcBorders>
          </w:tcPr>
          <w:p w14:paraId="7B04504D" w14:textId="77777777" w:rsidR="00743DA3" w:rsidRPr="00743DA3" w:rsidRDefault="00743DA3" w:rsidP="00743DA3">
            <w:pPr>
              <w:rPr>
                <w:rFonts w:ascii="Arial" w:hAnsi="Arial" w:cs="Arial"/>
                <w:highlight w:val="lightGray"/>
              </w:rPr>
            </w:pPr>
            <w:r w:rsidRPr="00743DA3">
              <w:rPr>
                <w:rFonts w:ascii="Arial" w:hAnsi="Arial" w:cs="Arial"/>
                <w:highlight w:val="lightGray"/>
              </w:rPr>
              <w:t>s</w:t>
            </w:r>
          </w:p>
        </w:tc>
        <w:tc>
          <w:tcPr>
            <w:tcW w:w="2834" w:type="dxa"/>
            <w:tcBorders>
              <w:left w:val="single" w:sz="2" w:space="0" w:color="auto"/>
              <w:right w:val="single" w:sz="2" w:space="0" w:color="auto"/>
            </w:tcBorders>
          </w:tcPr>
          <w:p w14:paraId="6F89A137"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 </w:t>
            </w:r>
            <w:proofErr w:type="spellStart"/>
            <w:r w:rsidRPr="00743DA3">
              <w:rPr>
                <w:rFonts w:ascii="Arial" w:hAnsi="Arial" w:cs="Arial"/>
                <w:highlight w:val="lightGray"/>
              </w:rPr>
              <w:t>T</w:t>
            </w:r>
            <w:r w:rsidRPr="00743DA3">
              <w:rPr>
                <w:rFonts w:ascii="Arial" w:hAnsi="Arial" w:cs="Arial"/>
                <w:highlight w:val="lightGray"/>
                <w:vertAlign w:val="subscript"/>
              </w:rPr>
              <w:t>connection_release_redirect_NR_CCA</w:t>
            </w:r>
            <w:proofErr w:type="spellEnd"/>
          </w:p>
        </w:tc>
        <w:tc>
          <w:tcPr>
            <w:tcW w:w="2834" w:type="dxa"/>
            <w:tcBorders>
              <w:left w:val="single" w:sz="2" w:space="0" w:color="auto"/>
              <w:right w:val="single" w:sz="2" w:space="0" w:color="auto"/>
            </w:tcBorders>
          </w:tcPr>
          <w:p w14:paraId="0DFAB5F1" w14:textId="77777777" w:rsidR="00743DA3" w:rsidRPr="00743DA3" w:rsidRDefault="00743DA3" w:rsidP="00743DA3">
            <w:pPr>
              <w:rPr>
                <w:rFonts w:ascii="Arial" w:hAnsi="Arial" w:cs="Arial"/>
                <w:highlight w:val="lightGray"/>
              </w:rPr>
            </w:pPr>
            <w:proofErr w:type="spellStart"/>
            <w:r w:rsidRPr="00743DA3">
              <w:rPr>
                <w:rFonts w:ascii="Arial" w:hAnsi="Arial" w:cs="Arial"/>
                <w:highlight w:val="lightGray"/>
              </w:rPr>
              <w:t>T</w:t>
            </w:r>
            <w:r w:rsidRPr="00743DA3">
              <w:rPr>
                <w:rFonts w:ascii="Arial" w:hAnsi="Arial" w:cs="Arial"/>
                <w:highlight w:val="lightGray"/>
                <w:vertAlign w:val="subscript"/>
              </w:rPr>
              <w:t>connection_release_redirect_NR_CCA</w:t>
            </w:r>
            <w:proofErr w:type="spellEnd"/>
            <w:r w:rsidRPr="00743DA3">
              <w:rPr>
                <w:rFonts w:ascii="Arial" w:hAnsi="Arial" w:cs="Arial"/>
                <w:highlight w:val="lightGray"/>
                <w:vertAlign w:val="subscript"/>
              </w:rPr>
              <w:t xml:space="preserve"> </w:t>
            </w:r>
            <w:r w:rsidRPr="00743DA3">
              <w:rPr>
                <w:rFonts w:ascii="Arial" w:hAnsi="Arial" w:cs="Arial"/>
                <w:highlight w:val="lightGray"/>
              </w:rPr>
              <w:t xml:space="preserve">is defined in clause </w:t>
            </w:r>
            <w:r w:rsidRPr="00743DA3">
              <w:rPr>
                <w:rFonts w:ascii="Arial" w:hAnsi="Arial" w:cs="Arial"/>
                <w:highlight w:val="lightGray"/>
                <w:lang w:val="en-US"/>
              </w:rPr>
              <w:t>6.2.3.2.3</w:t>
            </w:r>
          </w:p>
        </w:tc>
      </w:tr>
      <w:tr w:rsidR="00743DA3" w:rsidRPr="00743DA3" w14:paraId="538E4F6F" w14:textId="77777777" w:rsidTr="00741C18">
        <w:trPr>
          <w:cantSplit/>
          <w:trHeight w:val="106"/>
          <w:jc w:val="center"/>
        </w:trPr>
        <w:tc>
          <w:tcPr>
            <w:tcW w:w="9495" w:type="dxa"/>
            <w:gridSpan w:val="5"/>
            <w:tcBorders>
              <w:left w:val="single" w:sz="2" w:space="0" w:color="auto"/>
              <w:bottom w:val="single" w:sz="2" w:space="0" w:color="auto"/>
              <w:right w:val="single" w:sz="2" w:space="0" w:color="auto"/>
            </w:tcBorders>
          </w:tcPr>
          <w:p w14:paraId="57B6234D" w14:textId="77777777" w:rsidR="00743DA3" w:rsidRPr="00743DA3" w:rsidRDefault="00743DA3" w:rsidP="00743DA3">
            <w:pPr>
              <w:rPr>
                <w:rFonts w:ascii="Arial" w:hAnsi="Arial" w:cs="Arial"/>
                <w:highlight w:val="lightGray"/>
              </w:rPr>
            </w:pPr>
            <w:r w:rsidRPr="00743DA3">
              <w:rPr>
                <w:rFonts w:ascii="Arial" w:hAnsi="Arial" w:cs="Arial"/>
                <w:highlight w:val="lightGray"/>
              </w:rPr>
              <w:t>NOTE 1:</w:t>
            </w:r>
            <w:r w:rsidRPr="00743DA3">
              <w:rPr>
                <w:rFonts w:ascii="Arial" w:hAnsi="Arial" w:cs="Arial"/>
                <w:highlight w:val="lightGray"/>
              </w:rPr>
              <w:tab/>
              <w:t>For a UE supporting dynamic channel access and network configuring dynamic channel occupancy.</w:t>
            </w:r>
          </w:p>
          <w:p w14:paraId="01751738" w14:textId="77777777" w:rsidR="00743DA3" w:rsidRPr="00743DA3" w:rsidRDefault="00743DA3" w:rsidP="00743DA3">
            <w:pPr>
              <w:rPr>
                <w:rFonts w:ascii="Arial" w:hAnsi="Arial" w:cs="Arial"/>
                <w:highlight w:val="lightGray"/>
              </w:rPr>
            </w:pPr>
            <w:r w:rsidRPr="00743DA3">
              <w:rPr>
                <w:rFonts w:ascii="Arial" w:hAnsi="Arial" w:cs="Arial"/>
                <w:highlight w:val="lightGray"/>
              </w:rPr>
              <w:t>NOTE 2:</w:t>
            </w:r>
            <w:r w:rsidRPr="00743DA3">
              <w:rPr>
                <w:rFonts w:ascii="Arial" w:hAnsi="Arial" w:cs="Arial"/>
                <w:highlight w:val="lightGray"/>
              </w:rPr>
              <w:tab/>
              <w:t>For a UE supporting semi-static channel access and network configuring semi-static channel occupancy.</w:t>
            </w:r>
          </w:p>
          <w:p w14:paraId="04087572" w14:textId="77777777" w:rsidR="00743DA3" w:rsidRPr="00743DA3" w:rsidRDefault="00743DA3" w:rsidP="00743DA3">
            <w:pPr>
              <w:rPr>
                <w:rFonts w:ascii="Arial" w:hAnsi="Arial" w:cs="Arial"/>
                <w:highlight w:val="lightGray"/>
              </w:rPr>
            </w:pPr>
            <w:r w:rsidRPr="00743DA3">
              <w:rPr>
                <w:rFonts w:ascii="Arial" w:hAnsi="Arial" w:cs="Arial"/>
                <w:highlight w:val="lightGray"/>
              </w:rPr>
              <w:t>NOTE 3:</w:t>
            </w:r>
            <w:r w:rsidRPr="00743DA3">
              <w:rPr>
                <w:rFonts w:ascii="Arial" w:hAnsi="Arial" w:cs="Arial"/>
                <w:highlight w:val="lightGray"/>
              </w:rPr>
              <w:tab/>
              <w:t>For a UE supporting both semi-static and dynamic channel access, the UE can be tested under dynamic channel occupancy only.</w:t>
            </w:r>
          </w:p>
        </w:tc>
      </w:tr>
    </w:tbl>
    <w:p w14:paraId="158A436E" w14:textId="77777777" w:rsidR="00743DA3" w:rsidRPr="00743DA3" w:rsidRDefault="00743DA3" w:rsidP="00743DA3">
      <w:pPr>
        <w:rPr>
          <w:highlight w:val="lightGray"/>
        </w:rPr>
      </w:pPr>
    </w:p>
    <w:p w14:paraId="74498EFA" w14:textId="77777777" w:rsidR="00743DA3" w:rsidRPr="00743DA3" w:rsidRDefault="00743DA3" w:rsidP="00743DA3">
      <w:pPr>
        <w:jc w:val="center"/>
        <w:rPr>
          <w:rFonts w:ascii="Arial" w:hAnsi="Arial" w:cs="Arial"/>
          <w:b/>
          <w:highlight w:val="lightGray"/>
        </w:rPr>
      </w:pPr>
      <w:r w:rsidRPr="00743DA3">
        <w:rPr>
          <w:rFonts w:ascii="Arial" w:hAnsi="Arial" w:cs="Arial"/>
          <w:b/>
          <w:highlight w:val="lightGray"/>
        </w:rPr>
        <w:t xml:space="preserve">Table A.11.2.2.3.2.2-3: Cell specific test parameters for Redirection from </w:t>
      </w:r>
      <w:proofErr w:type="gramStart"/>
      <w:r w:rsidRPr="00743DA3">
        <w:rPr>
          <w:rFonts w:ascii="Arial" w:hAnsi="Arial" w:cs="Arial"/>
          <w:b/>
          <w:highlight w:val="lightGray"/>
        </w:rPr>
        <w:t>NR to NR</w:t>
      </w:r>
      <w:proofErr w:type="gramEnd"/>
      <w:r w:rsidRPr="00743DA3">
        <w:rPr>
          <w:rFonts w:ascii="Arial" w:hAnsi="Arial" w:cs="Arial"/>
          <w:b/>
          <w:highlight w:val="lightGray"/>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743DA3" w:rsidRPr="00743DA3" w14:paraId="11D17608" w14:textId="77777777" w:rsidTr="00741C18">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44FEF99E" w14:textId="77777777" w:rsidR="00743DA3" w:rsidRPr="00743DA3" w:rsidRDefault="00743DA3" w:rsidP="00743DA3">
            <w:pPr>
              <w:rPr>
                <w:rFonts w:ascii="Arial" w:hAnsi="Arial" w:cs="Arial"/>
                <w:b/>
                <w:highlight w:val="lightGray"/>
              </w:rPr>
            </w:pPr>
            <w:r w:rsidRPr="00743DA3">
              <w:rPr>
                <w:rFonts w:ascii="Arial" w:hAnsi="Arial" w:cs="Arial"/>
                <w:b/>
                <w:highlight w:val="lightGray"/>
              </w:rPr>
              <w:t>Parameter</w:t>
            </w:r>
          </w:p>
        </w:tc>
        <w:tc>
          <w:tcPr>
            <w:tcW w:w="1134" w:type="dxa"/>
            <w:tcBorders>
              <w:top w:val="single" w:sz="4" w:space="0" w:color="auto"/>
              <w:left w:val="single" w:sz="4" w:space="0" w:color="auto"/>
              <w:bottom w:val="nil"/>
              <w:right w:val="single" w:sz="4" w:space="0" w:color="auto"/>
            </w:tcBorders>
            <w:hideMark/>
          </w:tcPr>
          <w:p w14:paraId="04BAF25A" w14:textId="77777777" w:rsidR="00743DA3" w:rsidRPr="00743DA3" w:rsidRDefault="00743DA3" w:rsidP="00743DA3">
            <w:pPr>
              <w:rPr>
                <w:rFonts w:ascii="Arial" w:hAnsi="Arial" w:cs="Arial"/>
                <w:b/>
                <w:highlight w:val="lightGray"/>
              </w:rPr>
            </w:pPr>
            <w:r w:rsidRPr="00743DA3">
              <w:rPr>
                <w:rFonts w:ascii="Arial" w:hAnsi="Arial" w:cs="Arial"/>
                <w:b/>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2F012E8" w14:textId="77777777" w:rsidR="00743DA3" w:rsidRPr="00743DA3" w:rsidRDefault="00743DA3" w:rsidP="00743DA3">
            <w:pPr>
              <w:rPr>
                <w:rFonts w:ascii="Arial" w:hAnsi="Arial" w:cs="Arial"/>
                <w:b/>
                <w:highlight w:val="lightGray"/>
              </w:rPr>
            </w:pPr>
            <w:r w:rsidRPr="00743DA3">
              <w:rPr>
                <w:rFonts w:ascii="Arial" w:hAnsi="Arial" w:cs="Arial"/>
                <w:b/>
                <w:highlight w:val="lightGray"/>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F120834" w14:textId="77777777" w:rsidR="00743DA3" w:rsidRPr="00743DA3" w:rsidRDefault="00743DA3" w:rsidP="00743DA3">
            <w:pPr>
              <w:rPr>
                <w:rFonts w:ascii="Arial" w:hAnsi="Arial" w:cs="Arial"/>
                <w:b/>
                <w:highlight w:val="lightGray"/>
              </w:rPr>
            </w:pPr>
            <w:r w:rsidRPr="00743DA3">
              <w:rPr>
                <w:rFonts w:ascii="Arial" w:hAnsi="Arial" w:cs="Arial"/>
                <w:b/>
                <w:highlight w:val="lightGray"/>
              </w:rPr>
              <w:t>Cell 2</w:t>
            </w:r>
          </w:p>
        </w:tc>
      </w:tr>
      <w:tr w:rsidR="00743DA3" w:rsidRPr="00743DA3" w14:paraId="7380C20B" w14:textId="77777777" w:rsidTr="00741C18">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2BA9BACB" w14:textId="77777777" w:rsidR="00743DA3" w:rsidRPr="00743DA3" w:rsidRDefault="00743DA3" w:rsidP="00743DA3">
            <w:pPr>
              <w:rPr>
                <w:rFonts w:ascii="Arial" w:hAnsi="Arial" w:cs="Arial"/>
                <w:b/>
                <w:highlight w:val="lightGray"/>
              </w:rPr>
            </w:pPr>
          </w:p>
        </w:tc>
        <w:tc>
          <w:tcPr>
            <w:tcW w:w="1134" w:type="dxa"/>
            <w:tcBorders>
              <w:top w:val="nil"/>
              <w:left w:val="single" w:sz="4" w:space="0" w:color="auto"/>
              <w:bottom w:val="single" w:sz="4" w:space="0" w:color="auto"/>
              <w:right w:val="single" w:sz="4" w:space="0" w:color="auto"/>
            </w:tcBorders>
            <w:hideMark/>
          </w:tcPr>
          <w:p w14:paraId="296FC5D4" w14:textId="77777777" w:rsidR="00743DA3" w:rsidRPr="00743DA3" w:rsidRDefault="00743DA3" w:rsidP="00743DA3">
            <w:pPr>
              <w:rPr>
                <w:rFonts w:ascii="Arial" w:hAnsi="Arial" w:cs="Arial"/>
                <w:b/>
                <w:highlight w:val="lightGray"/>
                <w:lang w:val="sv-SE"/>
              </w:rPr>
            </w:pPr>
          </w:p>
        </w:tc>
        <w:tc>
          <w:tcPr>
            <w:tcW w:w="850" w:type="dxa"/>
            <w:tcBorders>
              <w:top w:val="single" w:sz="4" w:space="0" w:color="auto"/>
              <w:left w:val="single" w:sz="4" w:space="0" w:color="auto"/>
              <w:bottom w:val="single" w:sz="4" w:space="0" w:color="auto"/>
              <w:right w:val="single" w:sz="4" w:space="0" w:color="auto"/>
            </w:tcBorders>
            <w:hideMark/>
          </w:tcPr>
          <w:p w14:paraId="400525D1" w14:textId="77777777" w:rsidR="00743DA3" w:rsidRPr="00743DA3" w:rsidRDefault="00743DA3" w:rsidP="00743DA3">
            <w:pPr>
              <w:rPr>
                <w:rFonts w:ascii="Arial" w:hAnsi="Arial" w:cs="Arial"/>
                <w:b/>
                <w:highlight w:val="lightGray"/>
              </w:rPr>
            </w:pPr>
            <w:r w:rsidRPr="00743DA3">
              <w:rPr>
                <w:rFonts w:ascii="Arial" w:hAnsi="Arial" w:cs="Arial"/>
                <w:b/>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20888790" w14:textId="77777777" w:rsidR="00743DA3" w:rsidRPr="00743DA3" w:rsidRDefault="00743DA3" w:rsidP="00743DA3">
            <w:pPr>
              <w:rPr>
                <w:rFonts w:ascii="Arial" w:hAnsi="Arial" w:cs="Arial"/>
                <w:b/>
                <w:highlight w:val="lightGray"/>
              </w:rPr>
            </w:pPr>
            <w:r w:rsidRPr="00743DA3">
              <w:rPr>
                <w:rFonts w:ascii="Arial" w:hAnsi="Arial" w:cs="Arial"/>
                <w:b/>
                <w:highlight w:val="lightGray"/>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30C5617A" w14:textId="77777777" w:rsidR="00743DA3" w:rsidRPr="00743DA3" w:rsidRDefault="00743DA3" w:rsidP="00743DA3">
            <w:pPr>
              <w:rPr>
                <w:rFonts w:ascii="Arial" w:hAnsi="Arial" w:cs="Arial"/>
                <w:b/>
                <w:highlight w:val="lightGray"/>
              </w:rPr>
            </w:pPr>
            <w:r w:rsidRPr="00743DA3">
              <w:rPr>
                <w:rFonts w:ascii="Arial" w:hAnsi="Arial" w:cs="Arial"/>
                <w:b/>
                <w:highlight w:val="lightGray"/>
              </w:rPr>
              <w:t>T1</w:t>
            </w:r>
          </w:p>
        </w:tc>
        <w:tc>
          <w:tcPr>
            <w:tcW w:w="816" w:type="dxa"/>
            <w:tcBorders>
              <w:top w:val="single" w:sz="4" w:space="0" w:color="auto"/>
              <w:left w:val="single" w:sz="4" w:space="0" w:color="auto"/>
              <w:bottom w:val="single" w:sz="4" w:space="0" w:color="auto"/>
              <w:right w:val="single" w:sz="4" w:space="0" w:color="auto"/>
            </w:tcBorders>
            <w:hideMark/>
          </w:tcPr>
          <w:p w14:paraId="1F3947B6" w14:textId="77777777" w:rsidR="00743DA3" w:rsidRPr="00743DA3" w:rsidRDefault="00743DA3" w:rsidP="00743DA3">
            <w:pPr>
              <w:rPr>
                <w:rFonts w:ascii="Arial" w:hAnsi="Arial" w:cs="Arial"/>
                <w:b/>
                <w:highlight w:val="lightGray"/>
              </w:rPr>
            </w:pPr>
            <w:r w:rsidRPr="00743DA3">
              <w:rPr>
                <w:rFonts w:ascii="Arial" w:hAnsi="Arial" w:cs="Arial"/>
                <w:b/>
                <w:highlight w:val="lightGray"/>
              </w:rPr>
              <w:t>T2</w:t>
            </w:r>
          </w:p>
        </w:tc>
      </w:tr>
      <w:tr w:rsidR="00743DA3" w:rsidRPr="00743DA3" w14:paraId="75ACB2E7"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DA1114A" w14:textId="77777777" w:rsidR="00743DA3" w:rsidRPr="00743DA3" w:rsidRDefault="00743DA3" w:rsidP="00743DA3">
            <w:pPr>
              <w:rPr>
                <w:rFonts w:ascii="Arial" w:hAnsi="Arial" w:cs="Arial"/>
                <w:highlight w:val="lightGray"/>
              </w:rPr>
            </w:pPr>
            <w:r w:rsidRPr="00743DA3">
              <w:rPr>
                <w:rFonts w:ascii="Arial" w:hAnsi="Arial" w:cs="Arial"/>
                <w:highlight w:val="lightGray"/>
              </w:rPr>
              <w:t>NR RF Channel Number</w:t>
            </w:r>
          </w:p>
        </w:tc>
        <w:tc>
          <w:tcPr>
            <w:tcW w:w="1134" w:type="dxa"/>
            <w:tcBorders>
              <w:top w:val="single" w:sz="4" w:space="0" w:color="auto"/>
              <w:left w:val="single" w:sz="4" w:space="0" w:color="auto"/>
              <w:bottom w:val="single" w:sz="4" w:space="0" w:color="auto"/>
              <w:right w:val="single" w:sz="4" w:space="0" w:color="auto"/>
            </w:tcBorders>
          </w:tcPr>
          <w:p w14:paraId="17210FF0"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A6D2BAC"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79315C3E" w14:textId="77777777" w:rsidR="00743DA3" w:rsidRPr="00743DA3" w:rsidRDefault="00743DA3" w:rsidP="00743DA3">
            <w:pPr>
              <w:rPr>
                <w:rFonts w:ascii="Arial" w:hAnsi="Arial" w:cs="Arial"/>
                <w:highlight w:val="lightGray"/>
              </w:rPr>
            </w:pPr>
            <w:r w:rsidRPr="00743DA3">
              <w:rPr>
                <w:rFonts w:ascii="Arial" w:hAnsi="Arial" w:cs="Arial"/>
                <w:highlight w:val="lightGray"/>
              </w:rPr>
              <w:t>2</w:t>
            </w:r>
          </w:p>
        </w:tc>
      </w:tr>
      <w:tr w:rsidR="00743DA3" w:rsidRPr="00743DA3" w14:paraId="212F79E8"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D5835D6"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 xml:space="preserve">CCA_DL </w:t>
            </w:r>
            <w:r w:rsidRPr="00743DA3">
              <w:rPr>
                <w:rFonts w:ascii="Arial" w:hAnsi="Arial" w:cs="Arial"/>
                <w:highlight w:val="lightGray"/>
              </w:rPr>
              <w:t xml:space="preserve">for dynamic channel access </w:t>
            </w:r>
            <w:r w:rsidRPr="00743DA3">
              <w:rPr>
                <w:rFonts w:ascii="Arial" w:hAnsi="Arial" w:cs="Arial"/>
                <w:highlight w:val="lightGray"/>
                <w:vertAlign w:val="superscript"/>
              </w:rPr>
              <w:t>Note 4,6</w:t>
            </w:r>
          </w:p>
        </w:tc>
        <w:tc>
          <w:tcPr>
            <w:tcW w:w="1134" w:type="dxa"/>
            <w:tcBorders>
              <w:top w:val="single" w:sz="4" w:space="0" w:color="auto"/>
              <w:left w:val="single" w:sz="4" w:space="0" w:color="auto"/>
              <w:bottom w:val="single" w:sz="4" w:space="0" w:color="auto"/>
              <w:right w:val="single" w:sz="4" w:space="0" w:color="auto"/>
            </w:tcBorders>
          </w:tcPr>
          <w:p w14:paraId="3C163E91"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3C6B02D7"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762" w:type="dxa"/>
            <w:tcBorders>
              <w:top w:val="single" w:sz="4" w:space="0" w:color="auto"/>
              <w:left w:val="single" w:sz="4" w:space="0" w:color="auto"/>
              <w:bottom w:val="single" w:sz="4" w:space="0" w:color="auto"/>
              <w:right w:val="single" w:sz="4" w:space="0" w:color="auto"/>
            </w:tcBorders>
          </w:tcPr>
          <w:p w14:paraId="7058B47D"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CCA_DL_1</w:t>
            </w:r>
            <w:r w:rsidRPr="00743DA3">
              <w:rPr>
                <w:rFonts w:ascii="Arial" w:hAnsi="Arial" w:cs="Arial"/>
                <w:highlight w:val="lightGray"/>
              </w:rPr>
              <w:t>=0.75</w:t>
            </w:r>
          </w:p>
          <w:p w14:paraId="16111D11"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CCA_DL_2</w:t>
            </w:r>
            <w:r w:rsidRPr="00743DA3">
              <w:rPr>
                <w:rFonts w:ascii="Arial" w:hAnsi="Arial" w:cs="Arial"/>
                <w:highlight w:val="lightGray"/>
              </w:rPr>
              <w:t>=0.75</w:t>
            </w:r>
          </w:p>
          <w:p w14:paraId="2994E02E" w14:textId="77777777" w:rsidR="00743DA3" w:rsidRPr="00743DA3" w:rsidRDefault="00743DA3" w:rsidP="00743DA3">
            <w:pPr>
              <w:rPr>
                <w:rFonts w:ascii="Arial" w:hAnsi="Arial" w:cs="Arial"/>
                <w:highlight w:val="lightGray"/>
              </w:rPr>
            </w:pPr>
          </w:p>
        </w:tc>
        <w:tc>
          <w:tcPr>
            <w:tcW w:w="1046" w:type="dxa"/>
            <w:gridSpan w:val="2"/>
            <w:tcBorders>
              <w:top w:val="single" w:sz="4" w:space="0" w:color="auto"/>
              <w:left w:val="single" w:sz="4" w:space="0" w:color="auto"/>
              <w:bottom w:val="single" w:sz="4" w:space="0" w:color="auto"/>
              <w:right w:val="single" w:sz="4" w:space="0" w:color="auto"/>
            </w:tcBorders>
          </w:tcPr>
          <w:p w14:paraId="4F6917BB"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CCA_DL_1</w:t>
            </w:r>
            <w:r w:rsidRPr="00743DA3">
              <w:rPr>
                <w:rFonts w:ascii="Arial" w:hAnsi="Arial" w:cs="Arial"/>
                <w:highlight w:val="lightGray"/>
              </w:rPr>
              <w:t>=0.75</w:t>
            </w:r>
          </w:p>
          <w:p w14:paraId="0DC044AB"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CCA_DL_2</w:t>
            </w:r>
            <w:r w:rsidRPr="00743DA3">
              <w:rPr>
                <w:rFonts w:ascii="Arial" w:hAnsi="Arial" w:cs="Arial"/>
                <w:highlight w:val="lightGray"/>
              </w:rPr>
              <w:t>=0.75</w:t>
            </w:r>
          </w:p>
          <w:p w14:paraId="2416FE88" w14:textId="77777777" w:rsidR="00743DA3" w:rsidRPr="00743DA3" w:rsidRDefault="00743DA3" w:rsidP="00743DA3">
            <w:pPr>
              <w:rPr>
                <w:rFonts w:ascii="Arial" w:hAnsi="Arial" w:cs="Arial"/>
                <w:highlight w:val="lightGray"/>
              </w:rPr>
            </w:pPr>
          </w:p>
        </w:tc>
      </w:tr>
      <w:tr w:rsidR="00743DA3" w:rsidRPr="00743DA3" w14:paraId="3E434843"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5646C3C"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w:t>
            </w:r>
            <w:r w:rsidRPr="00743DA3">
              <w:rPr>
                <w:rFonts w:ascii="Arial" w:hAnsi="Arial" w:cs="Arial"/>
                <w:highlight w:val="lightGray"/>
              </w:rPr>
              <w:t xml:space="preserve"> for semi-static channel access </w:t>
            </w:r>
            <w:r w:rsidRPr="00743DA3">
              <w:rPr>
                <w:rFonts w:ascii="Arial" w:hAnsi="Arial" w:cs="Arial"/>
                <w:highlight w:val="lightGray"/>
                <w:vertAlign w:val="superscript"/>
              </w:rPr>
              <w:t>Note 5,6</w:t>
            </w:r>
          </w:p>
        </w:tc>
        <w:tc>
          <w:tcPr>
            <w:tcW w:w="1134" w:type="dxa"/>
            <w:tcBorders>
              <w:top w:val="single" w:sz="4" w:space="0" w:color="auto"/>
              <w:left w:val="single" w:sz="4" w:space="0" w:color="auto"/>
              <w:bottom w:val="single" w:sz="4" w:space="0" w:color="auto"/>
              <w:right w:val="single" w:sz="4" w:space="0" w:color="auto"/>
            </w:tcBorders>
          </w:tcPr>
          <w:p w14:paraId="6899010D"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50CA45F5"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762" w:type="dxa"/>
            <w:tcBorders>
              <w:top w:val="single" w:sz="4" w:space="0" w:color="auto"/>
              <w:left w:val="single" w:sz="4" w:space="0" w:color="auto"/>
              <w:bottom w:val="single" w:sz="4" w:space="0" w:color="auto"/>
              <w:right w:val="single" w:sz="4" w:space="0" w:color="auto"/>
            </w:tcBorders>
          </w:tcPr>
          <w:p w14:paraId="7AEAB9F7"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w:t>
            </w:r>
            <w:r w:rsidRPr="00743DA3">
              <w:rPr>
                <w:rFonts w:ascii="Arial" w:hAnsi="Arial" w:cs="Arial"/>
                <w:highlight w:val="lightGray"/>
              </w:rPr>
              <w:t>=0.9375</w:t>
            </w:r>
          </w:p>
        </w:tc>
        <w:tc>
          <w:tcPr>
            <w:tcW w:w="1046" w:type="dxa"/>
            <w:gridSpan w:val="2"/>
            <w:tcBorders>
              <w:top w:val="single" w:sz="4" w:space="0" w:color="auto"/>
              <w:left w:val="single" w:sz="4" w:space="0" w:color="auto"/>
              <w:bottom w:val="single" w:sz="4" w:space="0" w:color="auto"/>
              <w:right w:val="single" w:sz="4" w:space="0" w:color="auto"/>
            </w:tcBorders>
          </w:tcPr>
          <w:p w14:paraId="19ED4380"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w:t>
            </w:r>
            <w:r w:rsidRPr="00743DA3">
              <w:rPr>
                <w:rFonts w:ascii="Arial" w:hAnsi="Arial" w:cs="Arial"/>
                <w:highlight w:val="lightGray"/>
              </w:rPr>
              <w:t>=0.9375</w:t>
            </w:r>
          </w:p>
        </w:tc>
      </w:tr>
      <w:tr w:rsidR="00743DA3" w:rsidRPr="00743DA3" w14:paraId="4519D82B"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638061C"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 xml:space="preserve">CCA_UL </w:t>
            </w:r>
            <w:r w:rsidRPr="00743DA3">
              <w:rPr>
                <w:rFonts w:ascii="Arial" w:hAnsi="Arial" w:cs="Arial"/>
                <w:highlight w:val="lightGray"/>
              </w:rPr>
              <w:t xml:space="preserve">for dynamic channel access </w:t>
            </w:r>
            <w:r w:rsidRPr="00743DA3">
              <w:rPr>
                <w:rFonts w:ascii="Arial" w:hAnsi="Arial" w:cs="Arial"/>
                <w:highlight w:val="lightGray"/>
                <w:vertAlign w:val="superscript"/>
              </w:rPr>
              <w:t>Note 4,6</w:t>
            </w:r>
          </w:p>
        </w:tc>
        <w:tc>
          <w:tcPr>
            <w:tcW w:w="1134" w:type="dxa"/>
            <w:tcBorders>
              <w:top w:val="single" w:sz="4" w:space="0" w:color="auto"/>
              <w:left w:val="single" w:sz="4" w:space="0" w:color="auto"/>
              <w:bottom w:val="single" w:sz="4" w:space="0" w:color="auto"/>
              <w:right w:val="single" w:sz="4" w:space="0" w:color="auto"/>
            </w:tcBorders>
          </w:tcPr>
          <w:p w14:paraId="1E4F3CDC"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60DE91D8"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762" w:type="dxa"/>
            <w:tcBorders>
              <w:top w:val="single" w:sz="4" w:space="0" w:color="auto"/>
              <w:left w:val="single" w:sz="4" w:space="0" w:color="auto"/>
              <w:bottom w:val="single" w:sz="4" w:space="0" w:color="auto"/>
              <w:right w:val="single" w:sz="4" w:space="0" w:color="auto"/>
            </w:tcBorders>
          </w:tcPr>
          <w:p w14:paraId="558E0813"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c>
          <w:tcPr>
            <w:tcW w:w="1046" w:type="dxa"/>
            <w:gridSpan w:val="2"/>
            <w:tcBorders>
              <w:top w:val="single" w:sz="4" w:space="0" w:color="auto"/>
              <w:left w:val="single" w:sz="4" w:space="0" w:color="auto"/>
              <w:bottom w:val="single" w:sz="4" w:space="0" w:color="auto"/>
              <w:right w:val="single" w:sz="4" w:space="0" w:color="auto"/>
            </w:tcBorders>
          </w:tcPr>
          <w:p w14:paraId="44D89D5D"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r>
      <w:tr w:rsidR="00743DA3" w:rsidRPr="00743DA3" w14:paraId="679A254C"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B86CC3B" w14:textId="77777777" w:rsidR="00743DA3" w:rsidRPr="00743DA3" w:rsidRDefault="00743DA3" w:rsidP="00743DA3">
            <w:pPr>
              <w:rPr>
                <w:rFonts w:ascii="Arial" w:hAnsi="Arial" w:cs="Arial"/>
                <w:highlight w:val="lightGray"/>
              </w:rPr>
            </w:pPr>
            <w:r w:rsidRPr="00743DA3">
              <w:rPr>
                <w:rFonts w:ascii="Arial" w:hAnsi="Arial" w:cs="Arial"/>
                <w:highlight w:val="lightGray"/>
              </w:rPr>
              <w:lastRenderedPageBreak/>
              <w:t>P</w:t>
            </w:r>
            <w:r w:rsidRPr="00743DA3">
              <w:rPr>
                <w:rFonts w:ascii="Arial" w:hAnsi="Arial" w:cs="Arial"/>
                <w:highlight w:val="lightGray"/>
                <w:vertAlign w:val="subscript"/>
              </w:rPr>
              <w:t>CCA_UL</w:t>
            </w:r>
            <w:r w:rsidRPr="00743DA3">
              <w:rPr>
                <w:rFonts w:ascii="Arial" w:hAnsi="Arial" w:cs="Arial"/>
                <w:highlight w:val="lightGray"/>
              </w:rPr>
              <w:t xml:space="preserve"> for semi-static channel access </w:t>
            </w:r>
            <w:r w:rsidRPr="00743DA3">
              <w:rPr>
                <w:rFonts w:ascii="Arial" w:hAnsi="Arial" w:cs="Arial"/>
                <w:highlight w:val="lightGray"/>
                <w:vertAlign w:val="superscript"/>
              </w:rPr>
              <w:t>Note 5,6</w:t>
            </w:r>
          </w:p>
        </w:tc>
        <w:tc>
          <w:tcPr>
            <w:tcW w:w="1134" w:type="dxa"/>
            <w:tcBorders>
              <w:top w:val="single" w:sz="4" w:space="0" w:color="auto"/>
              <w:left w:val="single" w:sz="4" w:space="0" w:color="auto"/>
              <w:bottom w:val="single" w:sz="4" w:space="0" w:color="auto"/>
              <w:right w:val="single" w:sz="4" w:space="0" w:color="auto"/>
            </w:tcBorders>
          </w:tcPr>
          <w:p w14:paraId="4D55A868"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6A2A87BA"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762" w:type="dxa"/>
            <w:tcBorders>
              <w:top w:val="single" w:sz="4" w:space="0" w:color="auto"/>
              <w:left w:val="single" w:sz="4" w:space="0" w:color="auto"/>
              <w:bottom w:val="single" w:sz="4" w:space="0" w:color="auto"/>
              <w:right w:val="single" w:sz="4" w:space="0" w:color="auto"/>
            </w:tcBorders>
          </w:tcPr>
          <w:p w14:paraId="7CA5E4A0"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c>
          <w:tcPr>
            <w:tcW w:w="1046" w:type="dxa"/>
            <w:gridSpan w:val="2"/>
            <w:tcBorders>
              <w:top w:val="single" w:sz="4" w:space="0" w:color="auto"/>
              <w:left w:val="single" w:sz="4" w:space="0" w:color="auto"/>
              <w:bottom w:val="single" w:sz="4" w:space="0" w:color="auto"/>
              <w:right w:val="single" w:sz="4" w:space="0" w:color="auto"/>
            </w:tcBorders>
          </w:tcPr>
          <w:p w14:paraId="0340CA36"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r>
      <w:tr w:rsidR="00743DA3" w:rsidRPr="00743DA3" w14:paraId="497E5434"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F95D0D8" w14:textId="77777777" w:rsidR="00743DA3" w:rsidRPr="00743DA3" w:rsidRDefault="00743DA3" w:rsidP="00743DA3">
            <w:pPr>
              <w:rPr>
                <w:rFonts w:ascii="Arial" w:hAnsi="Arial" w:cs="Arial"/>
                <w:highlight w:val="lightGray"/>
              </w:rPr>
            </w:pPr>
            <w:r w:rsidRPr="00743DA3">
              <w:rPr>
                <w:rFonts w:ascii="Arial" w:hAnsi="Arial" w:cs="Arial"/>
                <w:highlight w:val="lightGray"/>
              </w:rPr>
              <w:t>L</w:t>
            </w:r>
            <w:r w:rsidRPr="00743DA3">
              <w:rPr>
                <w:rFonts w:ascii="Arial" w:hAnsi="Arial" w:cs="Arial"/>
                <w:highlight w:val="lightGray"/>
                <w:vertAlign w:val="subscript"/>
              </w:rPr>
              <w:t xml:space="preserve">CCA_DL </w:t>
            </w:r>
            <w:r w:rsidRPr="00743DA3">
              <w:rPr>
                <w:rFonts w:ascii="Arial" w:hAnsi="Arial" w:cs="Arial"/>
                <w:highlight w:val="lightGray"/>
                <w:vertAlign w:val="superscript"/>
              </w:rPr>
              <w:t>Note 7</w:t>
            </w:r>
          </w:p>
        </w:tc>
        <w:tc>
          <w:tcPr>
            <w:tcW w:w="1134" w:type="dxa"/>
            <w:tcBorders>
              <w:top w:val="single" w:sz="4" w:space="0" w:color="auto"/>
              <w:left w:val="single" w:sz="4" w:space="0" w:color="auto"/>
              <w:bottom w:val="single" w:sz="4" w:space="0" w:color="auto"/>
              <w:right w:val="single" w:sz="4" w:space="0" w:color="auto"/>
            </w:tcBorders>
          </w:tcPr>
          <w:p w14:paraId="5179BF17"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46A4C047"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1808" w:type="dxa"/>
            <w:gridSpan w:val="3"/>
            <w:tcBorders>
              <w:top w:val="single" w:sz="4" w:space="0" w:color="auto"/>
              <w:left w:val="single" w:sz="4" w:space="0" w:color="auto"/>
              <w:bottom w:val="single" w:sz="4" w:space="0" w:color="auto"/>
              <w:right w:val="single" w:sz="4" w:space="0" w:color="auto"/>
            </w:tcBorders>
          </w:tcPr>
          <w:p w14:paraId="3971455A" w14:textId="77777777" w:rsidR="00743DA3" w:rsidRPr="00743DA3" w:rsidRDefault="00743DA3" w:rsidP="00743DA3">
            <w:pPr>
              <w:rPr>
                <w:rFonts w:ascii="Arial" w:hAnsi="Arial" w:cs="Arial"/>
                <w:highlight w:val="lightGray"/>
              </w:rPr>
            </w:pPr>
            <w:r w:rsidRPr="00743DA3">
              <w:rPr>
                <w:rFonts w:ascii="Arial" w:hAnsi="Arial" w:cs="Arial"/>
                <w:highlight w:val="lightGray"/>
              </w:rPr>
              <w:t>8</w:t>
            </w:r>
          </w:p>
        </w:tc>
      </w:tr>
      <w:tr w:rsidR="00743DA3" w:rsidRPr="00743DA3" w14:paraId="6C78FD0C"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E7125D0" w14:textId="77777777" w:rsidR="00743DA3" w:rsidRPr="00743DA3" w:rsidRDefault="00743DA3" w:rsidP="00743DA3">
            <w:pPr>
              <w:rPr>
                <w:rFonts w:ascii="Arial" w:hAnsi="Arial" w:cs="Arial"/>
                <w:highlight w:val="lightGray"/>
              </w:rPr>
            </w:pPr>
            <w:r w:rsidRPr="00743DA3">
              <w:rPr>
                <w:rFonts w:ascii="Arial" w:hAnsi="Arial" w:cs="Arial"/>
                <w:highlight w:val="lightGray"/>
              </w:rPr>
              <w:t>W</w:t>
            </w:r>
            <w:r w:rsidRPr="00743DA3">
              <w:rPr>
                <w:rFonts w:ascii="Arial" w:hAnsi="Arial" w:cs="Arial"/>
                <w:highlight w:val="lightGray"/>
                <w:vertAlign w:val="subscript"/>
              </w:rPr>
              <w:t xml:space="preserve">CCA_DL </w:t>
            </w:r>
            <w:r w:rsidRPr="00743DA3">
              <w:rPr>
                <w:rFonts w:ascii="Arial" w:hAnsi="Arial" w:cs="Arial"/>
                <w:highlight w:val="lightGray"/>
                <w:vertAlign w:val="superscript"/>
              </w:rPr>
              <w:t>Note 7</w:t>
            </w:r>
          </w:p>
        </w:tc>
        <w:tc>
          <w:tcPr>
            <w:tcW w:w="1134" w:type="dxa"/>
            <w:tcBorders>
              <w:top w:val="single" w:sz="4" w:space="0" w:color="auto"/>
              <w:left w:val="single" w:sz="4" w:space="0" w:color="auto"/>
              <w:bottom w:val="single" w:sz="4" w:space="0" w:color="auto"/>
              <w:right w:val="single" w:sz="4" w:space="0" w:color="auto"/>
            </w:tcBorders>
          </w:tcPr>
          <w:p w14:paraId="25C444A7" w14:textId="77777777" w:rsidR="00743DA3" w:rsidRPr="00743DA3" w:rsidRDefault="00743DA3" w:rsidP="00743DA3">
            <w:pPr>
              <w:rPr>
                <w:rFonts w:ascii="Arial" w:hAnsi="Arial" w:cs="Arial"/>
                <w:highlight w:val="lightGray"/>
              </w:rPr>
            </w:pPr>
            <w:proofErr w:type="spellStart"/>
            <w:r w:rsidRPr="00743DA3">
              <w:rPr>
                <w:rFonts w:ascii="Arial" w:hAnsi="Arial" w:cs="Arial"/>
                <w:highlight w:val="lightGray"/>
              </w:rPr>
              <w:t>ms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758A74F6"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1808" w:type="dxa"/>
            <w:gridSpan w:val="3"/>
            <w:tcBorders>
              <w:top w:val="single" w:sz="4" w:space="0" w:color="auto"/>
              <w:left w:val="single" w:sz="4" w:space="0" w:color="auto"/>
              <w:bottom w:val="single" w:sz="4" w:space="0" w:color="auto"/>
              <w:right w:val="single" w:sz="4" w:space="0" w:color="auto"/>
            </w:tcBorders>
          </w:tcPr>
          <w:p w14:paraId="5BB5E758" w14:textId="77777777" w:rsidR="00743DA3" w:rsidRPr="00743DA3" w:rsidRDefault="00743DA3" w:rsidP="00743DA3">
            <w:pPr>
              <w:rPr>
                <w:rFonts w:ascii="Arial" w:hAnsi="Arial" w:cs="Arial"/>
                <w:highlight w:val="lightGray"/>
              </w:rPr>
            </w:pPr>
            <w:proofErr w:type="spellStart"/>
            <w:r w:rsidRPr="00743DA3">
              <w:rPr>
                <w:rFonts w:ascii="Arial" w:hAnsi="Arial" w:cs="Arial"/>
                <w:highlight w:val="lightGray"/>
              </w:rPr>
              <w:t>T</w:t>
            </w:r>
            <w:r w:rsidRPr="00743DA3">
              <w:rPr>
                <w:rFonts w:ascii="Arial" w:hAnsi="Arial" w:cs="Arial"/>
                <w:highlight w:val="lightGray"/>
                <w:vertAlign w:val="subscript"/>
              </w:rPr>
              <w:t>identify</w:t>
            </w:r>
            <w:proofErr w:type="spellEnd"/>
            <w:r w:rsidRPr="00743DA3">
              <w:rPr>
                <w:rFonts w:ascii="Arial" w:hAnsi="Arial" w:cs="Arial"/>
                <w:highlight w:val="lightGray"/>
                <w:vertAlign w:val="subscript"/>
              </w:rPr>
              <w:t>-NR_CCA</w:t>
            </w:r>
          </w:p>
        </w:tc>
      </w:tr>
      <w:tr w:rsidR="00743DA3" w:rsidRPr="00743DA3" w14:paraId="144D01A8"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890ACA4" w14:textId="77777777" w:rsidR="00743DA3" w:rsidRPr="00743DA3" w:rsidRDefault="00743DA3" w:rsidP="00743DA3">
            <w:pPr>
              <w:rPr>
                <w:rFonts w:ascii="Arial" w:hAnsi="Arial" w:cs="Arial"/>
                <w:highlight w:val="lightGray"/>
              </w:rPr>
            </w:pPr>
            <w:r w:rsidRPr="00743DA3">
              <w:rPr>
                <w:rFonts w:ascii="Arial" w:hAnsi="Arial" w:cs="Arial"/>
                <w:highlight w:val="lightGray"/>
              </w:rPr>
              <w:t>Duplex mode</w:t>
            </w:r>
          </w:p>
        </w:tc>
        <w:tc>
          <w:tcPr>
            <w:tcW w:w="1560" w:type="dxa"/>
            <w:tcBorders>
              <w:top w:val="single" w:sz="4" w:space="0" w:color="auto"/>
              <w:left w:val="single" w:sz="4" w:space="0" w:color="auto"/>
              <w:bottom w:val="single" w:sz="4" w:space="0" w:color="auto"/>
              <w:right w:val="single" w:sz="4" w:space="0" w:color="auto"/>
            </w:tcBorders>
            <w:hideMark/>
          </w:tcPr>
          <w:p w14:paraId="613C165F"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tcPr>
          <w:p w14:paraId="59333205"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C12DF28" w14:textId="77777777" w:rsidR="00743DA3" w:rsidRPr="00743DA3" w:rsidRDefault="00743DA3" w:rsidP="00743DA3">
            <w:pPr>
              <w:rPr>
                <w:rFonts w:ascii="Arial" w:hAnsi="Arial" w:cs="Arial"/>
                <w:highlight w:val="lightGray"/>
              </w:rPr>
            </w:pPr>
            <w:r w:rsidRPr="00743DA3">
              <w:rPr>
                <w:rFonts w:ascii="Arial" w:hAnsi="Arial" w:cs="Arial"/>
                <w:highlight w:val="lightGray"/>
              </w:rPr>
              <w:t>FDD</w:t>
            </w:r>
          </w:p>
        </w:tc>
        <w:tc>
          <w:tcPr>
            <w:tcW w:w="1808" w:type="dxa"/>
            <w:gridSpan w:val="3"/>
            <w:tcBorders>
              <w:top w:val="single" w:sz="4" w:space="0" w:color="auto"/>
              <w:left w:val="single" w:sz="4" w:space="0" w:color="auto"/>
              <w:bottom w:val="single" w:sz="4" w:space="0" w:color="auto"/>
              <w:right w:val="single" w:sz="4" w:space="0" w:color="auto"/>
            </w:tcBorders>
          </w:tcPr>
          <w:p w14:paraId="1B07C63E" w14:textId="77777777" w:rsidR="00743DA3" w:rsidRPr="00743DA3" w:rsidRDefault="00743DA3" w:rsidP="00743DA3">
            <w:pPr>
              <w:rPr>
                <w:rFonts w:ascii="Arial" w:hAnsi="Arial" w:cs="Arial"/>
                <w:highlight w:val="lightGray"/>
              </w:rPr>
            </w:pPr>
            <w:r w:rsidRPr="00743DA3">
              <w:rPr>
                <w:rFonts w:ascii="Arial" w:hAnsi="Arial" w:cs="Arial"/>
                <w:highlight w:val="lightGray"/>
              </w:rPr>
              <w:t>TDD</w:t>
            </w:r>
          </w:p>
        </w:tc>
      </w:tr>
      <w:tr w:rsidR="00743DA3" w:rsidRPr="00743DA3" w14:paraId="4953F8F7"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6945484B"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21F3634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2,3</w:t>
            </w:r>
          </w:p>
        </w:tc>
        <w:tc>
          <w:tcPr>
            <w:tcW w:w="1134" w:type="dxa"/>
            <w:tcBorders>
              <w:top w:val="nil"/>
              <w:left w:val="single" w:sz="4" w:space="0" w:color="auto"/>
              <w:bottom w:val="single" w:sz="4" w:space="0" w:color="auto"/>
              <w:right w:val="single" w:sz="4" w:space="0" w:color="auto"/>
            </w:tcBorders>
          </w:tcPr>
          <w:p w14:paraId="11346234"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1A81C57" w14:textId="77777777" w:rsidR="00743DA3" w:rsidRPr="00743DA3" w:rsidRDefault="00743DA3" w:rsidP="00743DA3">
            <w:pPr>
              <w:rPr>
                <w:rFonts w:ascii="Arial" w:hAnsi="Arial" w:cs="Arial"/>
                <w:highlight w:val="lightGray"/>
              </w:rPr>
            </w:pPr>
            <w:r w:rsidRPr="00743DA3">
              <w:rPr>
                <w:rFonts w:ascii="Arial" w:hAnsi="Arial" w:cs="Arial"/>
                <w:highlight w:val="lightGray"/>
              </w:rPr>
              <w:t>TDD</w:t>
            </w:r>
          </w:p>
        </w:tc>
      </w:tr>
      <w:tr w:rsidR="00743DA3" w:rsidRPr="00743DA3" w14:paraId="437DFC0B"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58300E2" w14:textId="77777777" w:rsidR="00743DA3" w:rsidRPr="00743DA3" w:rsidRDefault="00743DA3" w:rsidP="00743DA3">
            <w:pPr>
              <w:rPr>
                <w:rFonts w:ascii="Arial" w:hAnsi="Arial" w:cs="Arial"/>
                <w:highlight w:val="lightGray"/>
              </w:rPr>
            </w:pPr>
            <w:r w:rsidRPr="00743DA3">
              <w:rPr>
                <w:rFonts w:ascii="Arial" w:hAnsi="Arial" w:cs="Arial"/>
                <w:highlight w:val="lightGray"/>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7DC5C02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tcPr>
          <w:p w14:paraId="266A9C00"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2EF6611" w14:textId="77777777" w:rsidR="00743DA3" w:rsidRPr="00743DA3" w:rsidRDefault="00743DA3" w:rsidP="00743DA3">
            <w:pPr>
              <w:rPr>
                <w:rFonts w:ascii="Arial" w:hAnsi="Arial" w:cs="Arial"/>
                <w:highlight w:val="lightGray"/>
              </w:rPr>
            </w:pPr>
            <w:r w:rsidRPr="00743DA3">
              <w:rPr>
                <w:rFonts w:ascii="Arial" w:hAnsi="Arial" w:cs="Arial"/>
                <w:highlight w:val="lightGray"/>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52B919D" w14:textId="77777777" w:rsidR="00743DA3" w:rsidRPr="00743DA3" w:rsidRDefault="00743DA3" w:rsidP="00743DA3">
            <w:pPr>
              <w:rPr>
                <w:rFonts w:ascii="Arial" w:hAnsi="Arial" w:cs="Arial"/>
                <w:highlight w:val="lightGray"/>
              </w:rPr>
            </w:pPr>
            <w:r w:rsidRPr="00743DA3">
              <w:rPr>
                <w:rFonts w:ascii="Arial" w:hAnsi="Arial" w:cs="Arial"/>
                <w:highlight w:val="lightGray"/>
              </w:rPr>
              <w:t>TDDConf.1.1 CCA</w:t>
            </w:r>
          </w:p>
        </w:tc>
      </w:tr>
      <w:tr w:rsidR="00743DA3" w:rsidRPr="00743DA3" w14:paraId="767DC9E5" w14:textId="77777777" w:rsidTr="00741C18">
        <w:trPr>
          <w:trHeight w:val="187"/>
          <w:jc w:val="center"/>
        </w:trPr>
        <w:tc>
          <w:tcPr>
            <w:tcW w:w="3397" w:type="dxa"/>
            <w:gridSpan w:val="2"/>
            <w:tcBorders>
              <w:top w:val="nil"/>
              <w:left w:val="single" w:sz="4" w:space="0" w:color="auto"/>
              <w:bottom w:val="nil"/>
              <w:right w:val="single" w:sz="4" w:space="0" w:color="auto"/>
            </w:tcBorders>
          </w:tcPr>
          <w:p w14:paraId="533AFAD3"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18B55FC6"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0127F0B9"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4A88C0" w14:textId="77777777" w:rsidR="00743DA3" w:rsidRPr="00743DA3" w:rsidRDefault="00743DA3" w:rsidP="00743DA3">
            <w:pPr>
              <w:rPr>
                <w:rFonts w:ascii="Arial" w:hAnsi="Arial" w:cs="Arial"/>
                <w:highlight w:val="lightGray"/>
              </w:rPr>
            </w:pPr>
            <w:r w:rsidRPr="00743DA3">
              <w:rPr>
                <w:rFonts w:ascii="Arial" w:hAnsi="Arial" w:cs="Arial"/>
                <w:highlight w:val="lightGray"/>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6A6D19A5" w14:textId="77777777" w:rsidR="00743DA3" w:rsidRPr="00743DA3" w:rsidRDefault="00743DA3" w:rsidP="00743DA3">
            <w:pPr>
              <w:rPr>
                <w:rFonts w:ascii="Arial" w:hAnsi="Arial" w:cs="Arial"/>
                <w:highlight w:val="lightGray"/>
              </w:rPr>
            </w:pPr>
            <w:r w:rsidRPr="00743DA3">
              <w:rPr>
                <w:rFonts w:ascii="Arial" w:hAnsi="Arial" w:cs="Arial"/>
                <w:highlight w:val="lightGray"/>
              </w:rPr>
              <w:t>TDDConf.1.1 CCA</w:t>
            </w:r>
          </w:p>
        </w:tc>
      </w:tr>
      <w:tr w:rsidR="00743DA3" w:rsidRPr="00743DA3" w14:paraId="68F6D38C"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52B7592A"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5EE48D94"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01184122"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A876B14" w14:textId="77777777" w:rsidR="00743DA3" w:rsidRPr="00743DA3" w:rsidRDefault="00743DA3" w:rsidP="00743DA3">
            <w:pPr>
              <w:rPr>
                <w:rFonts w:ascii="Arial" w:hAnsi="Arial" w:cs="Arial"/>
                <w:highlight w:val="lightGray"/>
              </w:rPr>
            </w:pPr>
            <w:r w:rsidRPr="00743DA3">
              <w:rPr>
                <w:rFonts w:ascii="Arial" w:hAnsi="Arial" w:cs="Arial"/>
                <w:highlight w:val="lightGray"/>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58239ACF" w14:textId="77777777" w:rsidR="00743DA3" w:rsidRPr="00743DA3" w:rsidRDefault="00743DA3" w:rsidP="00743DA3">
            <w:pPr>
              <w:rPr>
                <w:rFonts w:ascii="Arial" w:hAnsi="Arial" w:cs="Arial"/>
                <w:highlight w:val="lightGray"/>
              </w:rPr>
            </w:pPr>
            <w:r w:rsidRPr="00743DA3">
              <w:rPr>
                <w:rFonts w:ascii="Arial" w:hAnsi="Arial" w:cs="Arial"/>
                <w:highlight w:val="lightGray"/>
              </w:rPr>
              <w:t>TDDConf.1.1 CCA</w:t>
            </w:r>
          </w:p>
        </w:tc>
      </w:tr>
      <w:tr w:rsidR="00743DA3" w:rsidRPr="00743DA3" w14:paraId="4761D8D9"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601E8A02" w14:textId="77777777" w:rsidR="00743DA3" w:rsidRPr="00743DA3" w:rsidRDefault="00743DA3" w:rsidP="00743DA3">
            <w:pPr>
              <w:rPr>
                <w:rFonts w:ascii="Arial" w:hAnsi="Arial" w:cs="Arial"/>
                <w:highlight w:val="lightGray"/>
              </w:rPr>
            </w:pPr>
            <w:proofErr w:type="spellStart"/>
            <w:r w:rsidRPr="00743DA3">
              <w:rPr>
                <w:rFonts w:ascii="Arial" w:hAnsi="Arial" w:cs="Arial"/>
                <w:highlight w:val="lightGray"/>
              </w:rPr>
              <w:t>BW</w:t>
            </w:r>
            <w:r w:rsidRPr="00743DA3">
              <w:rPr>
                <w:rFonts w:ascii="Arial" w:hAnsi="Arial" w:cs="Arial"/>
                <w:highlight w:val="lightGray"/>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EA15B00"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hideMark/>
          </w:tcPr>
          <w:p w14:paraId="5F2CD488" w14:textId="77777777" w:rsidR="00743DA3" w:rsidRPr="00743DA3" w:rsidRDefault="00743DA3" w:rsidP="00743DA3">
            <w:pPr>
              <w:rPr>
                <w:rFonts w:ascii="Arial" w:hAnsi="Arial" w:cs="Arial"/>
                <w:highlight w:val="lightGray"/>
              </w:rPr>
            </w:pPr>
            <w:r w:rsidRPr="00743DA3">
              <w:rPr>
                <w:rFonts w:ascii="Arial" w:hAnsi="Arial" w:cs="Arial"/>
                <w:highlight w:val="lightGray"/>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55E254D3"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10: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6DD0050"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40: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106</w:t>
            </w:r>
          </w:p>
        </w:tc>
      </w:tr>
      <w:tr w:rsidR="00743DA3" w:rsidRPr="00743DA3" w14:paraId="5D1E18B0" w14:textId="77777777" w:rsidTr="00741C18">
        <w:trPr>
          <w:trHeight w:val="187"/>
          <w:jc w:val="center"/>
        </w:trPr>
        <w:tc>
          <w:tcPr>
            <w:tcW w:w="3397" w:type="dxa"/>
            <w:gridSpan w:val="2"/>
            <w:tcBorders>
              <w:top w:val="nil"/>
              <w:left w:val="single" w:sz="4" w:space="0" w:color="auto"/>
              <w:bottom w:val="nil"/>
              <w:right w:val="single" w:sz="4" w:space="0" w:color="auto"/>
            </w:tcBorders>
          </w:tcPr>
          <w:p w14:paraId="0FC8EA3B"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29CE946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75200B62"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96191E1"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10: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5F265880"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40: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106</w:t>
            </w:r>
          </w:p>
        </w:tc>
      </w:tr>
      <w:tr w:rsidR="00743DA3" w:rsidRPr="00743DA3" w14:paraId="56571A24"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66A6113F"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BF07AA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239E0733"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08701A7"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40: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106</w:t>
            </w:r>
          </w:p>
        </w:tc>
      </w:tr>
      <w:tr w:rsidR="00743DA3" w:rsidRPr="00743DA3" w14:paraId="10BA187F"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6692B2F0" w14:textId="77777777" w:rsidR="00743DA3" w:rsidRPr="00743DA3" w:rsidRDefault="00743DA3" w:rsidP="00743DA3">
            <w:pPr>
              <w:rPr>
                <w:rFonts w:ascii="Arial" w:hAnsi="Arial" w:cs="Arial"/>
                <w:highlight w:val="lightGray"/>
              </w:rPr>
            </w:pPr>
            <w:r w:rsidRPr="00743DA3">
              <w:rPr>
                <w:rFonts w:ascii="Arial" w:hAnsi="Arial" w:cs="Arial"/>
                <w:highlight w:val="lightGray"/>
              </w:rPr>
              <w:t>BWP BW</w:t>
            </w:r>
          </w:p>
        </w:tc>
        <w:tc>
          <w:tcPr>
            <w:tcW w:w="1560" w:type="dxa"/>
            <w:tcBorders>
              <w:top w:val="single" w:sz="4" w:space="0" w:color="auto"/>
              <w:left w:val="single" w:sz="4" w:space="0" w:color="auto"/>
              <w:bottom w:val="single" w:sz="4" w:space="0" w:color="auto"/>
              <w:right w:val="single" w:sz="4" w:space="0" w:color="auto"/>
            </w:tcBorders>
            <w:hideMark/>
          </w:tcPr>
          <w:p w14:paraId="24E7A104"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hideMark/>
          </w:tcPr>
          <w:p w14:paraId="6518EBA5" w14:textId="77777777" w:rsidR="00743DA3" w:rsidRPr="00743DA3" w:rsidRDefault="00743DA3" w:rsidP="00743DA3">
            <w:pPr>
              <w:rPr>
                <w:rFonts w:ascii="Arial" w:hAnsi="Arial" w:cs="Arial"/>
                <w:highlight w:val="lightGray"/>
              </w:rPr>
            </w:pPr>
            <w:r w:rsidRPr="00743DA3">
              <w:rPr>
                <w:rFonts w:ascii="Arial" w:hAnsi="Arial" w:cs="Arial"/>
                <w:highlight w:val="lightGray"/>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081506F1"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10: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9B7F18B"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40: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106</w:t>
            </w:r>
          </w:p>
        </w:tc>
      </w:tr>
      <w:tr w:rsidR="00743DA3" w:rsidRPr="00743DA3" w14:paraId="6935ABD2" w14:textId="77777777" w:rsidTr="00741C18">
        <w:trPr>
          <w:trHeight w:val="187"/>
          <w:jc w:val="center"/>
        </w:trPr>
        <w:tc>
          <w:tcPr>
            <w:tcW w:w="3397" w:type="dxa"/>
            <w:gridSpan w:val="2"/>
            <w:tcBorders>
              <w:top w:val="nil"/>
              <w:left w:val="single" w:sz="4" w:space="0" w:color="auto"/>
              <w:bottom w:val="nil"/>
              <w:right w:val="single" w:sz="4" w:space="0" w:color="auto"/>
            </w:tcBorders>
          </w:tcPr>
          <w:p w14:paraId="4E4A800D"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1B1F4A3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1A6FE5FF"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1D72753"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10: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60C8420"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40: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106</w:t>
            </w:r>
          </w:p>
        </w:tc>
      </w:tr>
      <w:tr w:rsidR="00743DA3" w:rsidRPr="00743DA3" w14:paraId="706E743F"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4B0D7C38"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5F633D85"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7D3BF499"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0239742"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40: </w:t>
            </w:r>
            <w:proofErr w:type="spellStart"/>
            <w:proofErr w:type="gramStart"/>
            <w:r w:rsidRPr="00743DA3">
              <w:rPr>
                <w:rFonts w:ascii="Arial" w:hAnsi="Arial" w:cs="Arial"/>
                <w:highlight w:val="lightGray"/>
              </w:rPr>
              <w:t>N</w:t>
            </w:r>
            <w:r w:rsidRPr="00743DA3">
              <w:rPr>
                <w:rFonts w:ascii="Arial" w:hAnsi="Arial" w:cs="Arial"/>
                <w:highlight w:val="lightGray"/>
                <w:vertAlign w:val="subscript"/>
              </w:rPr>
              <w:t>RB,c</w:t>
            </w:r>
            <w:proofErr w:type="spellEnd"/>
            <w:proofErr w:type="gramEnd"/>
            <w:r w:rsidRPr="00743DA3">
              <w:rPr>
                <w:rFonts w:ascii="Arial" w:hAnsi="Arial" w:cs="Arial"/>
                <w:highlight w:val="lightGray"/>
              </w:rPr>
              <w:t xml:space="preserve"> = 106</w:t>
            </w:r>
          </w:p>
        </w:tc>
      </w:tr>
      <w:tr w:rsidR="00743DA3" w:rsidRPr="00743DA3" w14:paraId="16F00744"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6E9AB5" w14:textId="77777777" w:rsidR="00743DA3" w:rsidRPr="00743DA3" w:rsidRDefault="00743DA3" w:rsidP="00743DA3">
            <w:pPr>
              <w:rPr>
                <w:rFonts w:ascii="Arial" w:hAnsi="Arial" w:cs="Arial"/>
                <w:highlight w:val="lightGray"/>
              </w:rPr>
            </w:pPr>
            <w:r w:rsidRPr="00743DA3">
              <w:rPr>
                <w:rFonts w:ascii="Arial" w:hAnsi="Arial" w:cs="Arial"/>
                <w:highlight w:val="lightGray"/>
              </w:rPr>
              <w:t>DRX Cycle</w:t>
            </w:r>
          </w:p>
        </w:tc>
        <w:tc>
          <w:tcPr>
            <w:tcW w:w="1134" w:type="dxa"/>
            <w:tcBorders>
              <w:top w:val="single" w:sz="4" w:space="0" w:color="auto"/>
              <w:left w:val="single" w:sz="4" w:space="0" w:color="auto"/>
              <w:bottom w:val="single" w:sz="4" w:space="0" w:color="auto"/>
              <w:right w:val="single" w:sz="4" w:space="0" w:color="auto"/>
            </w:tcBorders>
            <w:hideMark/>
          </w:tcPr>
          <w:p w14:paraId="263209B7" w14:textId="77777777" w:rsidR="00743DA3" w:rsidRPr="00743DA3" w:rsidRDefault="00743DA3" w:rsidP="00743DA3">
            <w:pPr>
              <w:rPr>
                <w:rFonts w:ascii="Arial" w:hAnsi="Arial" w:cs="Arial"/>
                <w:highlight w:val="lightGray"/>
              </w:rPr>
            </w:pPr>
            <w:proofErr w:type="spellStart"/>
            <w:r w:rsidRPr="00743DA3">
              <w:rPr>
                <w:rFonts w:ascii="Arial" w:hAnsi="Arial" w:cs="Arial"/>
                <w:highlight w:val="lightGray"/>
              </w:rPr>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68AB83E6" w14:textId="77777777" w:rsidR="00743DA3" w:rsidRPr="00743DA3" w:rsidRDefault="00743DA3" w:rsidP="00743DA3">
            <w:pPr>
              <w:rPr>
                <w:rFonts w:ascii="Arial" w:hAnsi="Arial" w:cs="Arial"/>
                <w:highlight w:val="lightGray"/>
              </w:rPr>
            </w:pPr>
            <w:r w:rsidRPr="00743DA3">
              <w:rPr>
                <w:rFonts w:ascii="Arial" w:hAnsi="Arial" w:cs="Arial"/>
                <w:highlight w:val="lightGray"/>
              </w:rPr>
              <w:t>Not Applicable</w:t>
            </w:r>
          </w:p>
        </w:tc>
      </w:tr>
      <w:tr w:rsidR="00743DA3" w:rsidRPr="00743DA3" w14:paraId="23F109BF" w14:textId="77777777" w:rsidTr="00741C18">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11538716" w14:textId="77777777" w:rsidR="00743DA3" w:rsidRPr="00743DA3" w:rsidRDefault="00743DA3" w:rsidP="00743DA3">
            <w:pPr>
              <w:rPr>
                <w:rFonts w:ascii="Arial" w:hAnsi="Arial" w:cs="Arial"/>
                <w:highlight w:val="lightGray"/>
              </w:rPr>
            </w:pPr>
            <w:r w:rsidRPr="00743DA3">
              <w:rPr>
                <w:rFonts w:ascii="Arial" w:hAnsi="Arial" w:cs="Arial"/>
                <w:highlight w:val="lightGray"/>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4C720021"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tcPr>
          <w:p w14:paraId="4C7BC11D"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2AC482E" w14:textId="77777777" w:rsidR="00743DA3" w:rsidRPr="00743DA3" w:rsidRDefault="00743DA3" w:rsidP="00743DA3">
            <w:pPr>
              <w:rPr>
                <w:rFonts w:ascii="Arial" w:hAnsi="Arial" w:cs="Arial"/>
                <w:highlight w:val="lightGray"/>
              </w:rPr>
            </w:pPr>
            <w:r w:rsidRPr="00743DA3">
              <w:rPr>
                <w:rFonts w:ascii="Arial" w:hAnsi="Arial" w:cs="Arial"/>
                <w:highlight w:val="lightGray"/>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6659F3F6" w14:textId="77777777" w:rsidR="00743DA3" w:rsidRPr="00743DA3" w:rsidRDefault="00743DA3" w:rsidP="00743DA3">
            <w:pPr>
              <w:rPr>
                <w:rFonts w:ascii="Arial" w:hAnsi="Arial" w:cs="Arial"/>
                <w:highlight w:val="lightGray"/>
              </w:rPr>
            </w:pPr>
            <w:r w:rsidRPr="00743DA3">
              <w:rPr>
                <w:rFonts w:ascii="Arial" w:hAnsi="Arial" w:cs="Arial"/>
                <w:highlight w:val="lightGray"/>
              </w:rPr>
              <w:t>SR.1.1 CCA</w:t>
            </w:r>
          </w:p>
        </w:tc>
      </w:tr>
      <w:tr w:rsidR="00743DA3" w:rsidRPr="00743DA3" w14:paraId="5BAA4BB5" w14:textId="77777777" w:rsidTr="00741C18">
        <w:trPr>
          <w:trHeight w:val="187"/>
          <w:jc w:val="center"/>
        </w:trPr>
        <w:tc>
          <w:tcPr>
            <w:tcW w:w="3397" w:type="dxa"/>
            <w:gridSpan w:val="2"/>
            <w:vMerge/>
            <w:tcBorders>
              <w:left w:val="single" w:sz="4" w:space="0" w:color="auto"/>
              <w:right w:val="single" w:sz="4" w:space="0" w:color="auto"/>
            </w:tcBorders>
          </w:tcPr>
          <w:p w14:paraId="710FB502"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29FF8A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4E12D9F0"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3F99AA" w14:textId="77777777" w:rsidR="00743DA3" w:rsidRPr="00743DA3" w:rsidRDefault="00743DA3" w:rsidP="00743DA3">
            <w:pPr>
              <w:rPr>
                <w:rFonts w:ascii="Arial" w:hAnsi="Arial" w:cs="Arial"/>
                <w:highlight w:val="lightGray"/>
              </w:rPr>
            </w:pPr>
            <w:r w:rsidRPr="00743DA3">
              <w:rPr>
                <w:rFonts w:ascii="Arial" w:hAnsi="Arial" w:cs="Arial"/>
                <w:highlight w:val="lightGray"/>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56F6F88E" w14:textId="77777777" w:rsidR="00743DA3" w:rsidRPr="00743DA3" w:rsidRDefault="00743DA3" w:rsidP="00743DA3">
            <w:pPr>
              <w:rPr>
                <w:rFonts w:ascii="Arial" w:hAnsi="Arial" w:cs="Arial"/>
                <w:highlight w:val="lightGray"/>
              </w:rPr>
            </w:pPr>
            <w:r w:rsidRPr="00743DA3">
              <w:rPr>
                <w:rFonts w:ascii="Arial" w:hAnsi="Arial" w:cs="Arial"/>
                <w:highlight w:val="lightGray"/>
              </w:rPr>
              <w:t>SR.1.1 CCA</w:t>
            </w:r>
          </w:p>
        </w:tc>
      </w:tr>
      <w:tr w:rsidR="00743DA3" w:rsidRPr="00743DA3" w14:paraId="6F835993"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2F273CB7"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F5109C8"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32F0F435"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0D551B8" w14:textId="77777777" w:rsidR="00743DA3" w:rsidRPr="00743DA3" w:rsidRDefault="00743DA3" w:rsidP="00743DA3">
            <w:pPr>
              <w:rPr>
                <w:rFonts w:ascii="Arial" w:hAnsi="Arial" w:cs="Arial"/>
                <w:highlight w:val="lightGray"/>
              </w:rPr>
            </w:pPr>
            <w:r w:rsidRPr="00743DA3">
              <w:rPr>
                <w:rFonts w:ascii="Arial" w:hAnsi="Arial" w:cs="Arial"/>
                <w:highlight w:val="lightGray"/>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72ACF015" w14:textId="77777777" w:rsidR="00743DA3" w:rsidRPr="00743DA3" w:rsidRDefault="00743DA3" w:rsidP="00743DA3">
            <w:pPr>
              <w:rPr>
                <w:rFonts w:ascii="Arial" w:hAnsi="Arial" w:cs="Arial"/>
                <w:highlight w:val="lightGray"/>
              </w:rPr>
            </w:pPr>
            <w:r w:rsidRPr="00743DA3">
              <w:rPr>
                <w:rFonts w:ascii="Arial" w:hAnsi="Arial" w:cs="Arial"/>
                <w:highlight w:val="lightGray"/>
              </w:rPr>
              <w:t>SR.1.1 CCA</w:t>
            </w:r>
          </w:p>
        </w:tc>
      </w:tr>
      <w:tr w:rsidR="00743DA3" w:rsidRPr="00743DA3" w14:paraId="7223FBEA"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D1057A9" w14:textId="77777777" w:rsidR="00743DA3" w:rsidRPr="00743DA3" w:rsidRDefault="00743DA3" w:rsidP="00743DA3">
            <w:pPr>
              <w:rPr>
                <w:rFonts w:ascii="Arial" w:hAnsi="Arial" w:cs="Arial"/>
                <w:highlight w:val="lightGray"/>
              </w:rPr>
            </w:pPr>
            <w:r w:rsidRPr="00743DA3">
              <w:rPr>
                <w:rFonts w:ascii="Arial" w:hAnsi="Arial" w:cs="Arial"/>
                <w:highlight w:val="lightGray"/>
              </w:rPr>
              <w:t>RMSI CORESET RMC configuration</w:t>
            </w:r>
          </w:p>
        </w:tc>
        <w:tc>
          <w:tcPr>
            <w:tcW w:w="1560" w:type="dxa"/>
            <w:tcBorders>
              <w:top w:val="single" w:sz="4" w:space="0" w:color="auto"/>
              <w:left w:val="single" w:sz="4" w:space="0" w:color="auto"/>
              <w:bottom w:val="single" w:sz="4" w:space="0" w:color="auto"/>
              <w:right w:val="single" w:sz="4" w:space="0" w:color="auto"/>
            </w:tcBorders>
            <w:hideMark/>
          </w:tcPr>
          <w:p w14:paraId="16FFC098"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tcPr>
          <w:p w14:paraId="6C8C44A8"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C32DF22" w14:textId="77777777" w:rsidR="00743DA3" w:rsidRPr="00743DA3" w:rsidRDefault="00743DA3" w:rsidP="00743DA3">
            <w:pPr>
              <w:rPr>
                <w:rFonts w:ascii="Arial" w:hAnsi="Arial" w:cs="Arial"/>
                <w:highlight w:val="lightGray"/>
              </w:rPr>
            </w:pPr>
            <w:r w:rsidRPr="00743DA3">
              <w:rPr>
                <w:rFonts w:ascii="Arial" w:hAnsi="Arial" w:cs="Arial"/>
                <w:highlight w:val="lightGray"/>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26A7102B" w14:textId="77777777" w:rsidR="00743DA3" w:rsidRPr="00743DA3" w:rsidRDefault="00743DA3" w:rsidP="00743DA3">
            <w:pPr>
              <w:rPr>
                <w:rFonts w:ascii="Arial" w:hAnsi="Arial" w:cs="Arial"/>
                <w:highlight w:val="lightGray"/>
              </w:rPr>
            </w:pPr>
            <w:r w:rsidRPr="00743DA3">
              <w:rPr>
                <w:rFonts w:ascii="Arial" w:hAnsi="Arial" w:cs="Arial"/>
                <w:highlight w:val="lightGray"/>
              </w:rPr>
              <w:t>CR.1.1 CCA</w:t>
            </w:r>
          </w:p>
        </w:tc>
      </w:tr>
      <w:tr w:rsidR="00743DA3" w:rsidRPr="00743DA3" w14:paraId="11786D1D" w14:textId="77777777" w:rsidTr="00741C18">
        <w:trPr>
          <w:trHeight w:val="53"/>
          <w:jc w:val="center"/>
        </w:trPr>
        <w:tc>
          <w:tcPr>
            <w:tcW w:w="3397" w:type="dxa"/>
            <w:gridSpan w:val="2"/>
            <w:vMerge/>
            <w:tcBorders>
              <w:left w:val="single" w:sz="4" w:space="0" w:color="auto"/>
              <w:right w:val="single" w:sz="4" w:space="0" w:color="auto"/>
            </w:tcBorders>
          </w:tcPr>
          <w:p w14:paraId="698425FC"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DB216A2"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041AEF6A"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85F6F94" w14:textId="77777777" w:rsidR="00743DA3" w:rsidRPr="00743DA3" w:rsidRDefault="00743DA3" w:rsidP="00743DA3">
            <w:pPr>
              <w:rPr>
                <w:rFonts w:ascii="Arial" w:hAnsi="Arial" w:cs="Arial"/>
                <w:highlight w:val="lightGray"/>
              </w:rPr>
            </w:pPr>
            <w:r w:rsidRPr="00743DA3">
              <w:rPr>
                <w:rFonts w:ascii="Arial" w:hAnsi="Arial" w:cs="Arial"/>
                <w:highlight w:val="lightGray"/>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204851D7" w14:textId="77777777" w:rsidR="00743DA3" w:rsidRPr="00743DA3" w:rsidRDefault="00743DA3" w:rsidP="00743DA3">
            <w:pPr>
              <w:rPr>
                <w:rFonts w:ascii="Arial" w:hAnsi="Arial" w:cs="Arial"/>
                <w:highlight w:val="lightGray"/>
              </w:rPr>
            </w:pPr>
            <w:r w:rsidRPr="00743DA3">
              <w:rPr>
                <w:rFonts w:ascii="Arial" w:hAnsi="Arial" w:cs="Arial"/>
                <w:highlight w:val="lightGray"/>
              </w:rPr>
              <w:t>CR.1.1 CCA</w:t>
            </w:r>
          </w:p>
        </w:tc>
      </w:tr>
      <w:tr w:rsidR="00743DA3" w:rsidRPr="00743DA3" w14:paraId="02B83CE7"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53FEBA5D"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6E4070E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39383612"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C7F1699" w14:textId="77777777" w:rsidR="00743DA3" w:rsidRPr="00743DA3" w:rsidRDefault="00743DA3" w:rsidP="00743DA3">
            <w:pPr>
              <w:rPr>
                <w:rFonts w:ascii="Arial" w:hAnsi="Arial" w:cs="Arial"/>
                <w:highlight w:val="lightGray"/>
              </w:rPr>
            </w:pPr>
            <w:r w:rsidRPr="00743DA3">
              <w:rPr>
                <w:rFonts w:ascii="Arial" w:hAnsi="Arial" w:cs="Arial"/>
                <w:highlight w:val="lightGray"/>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7292BF0D" w14:textId="77777777" w:rsidR="00743DA3" w:rsidRPr="00743DA3" w:rsidRDefault="00743DA3" w:rsidP="00743DA3">
            <w:pPr>
              <w:rPr>
                <w:rFonts w:ascii="Arial" w:hAnsi="Arial" w:cs="Arial"/>
                <w:highlight w:val="lightGray"/>
              </w:rPr>
            </w:pPr>
            <w:r w:rsidRPr="00743DA3">
              <w:rPr>
                <w:rFonts w:ascii="Arial" w:hAnsi="Arial" w:cs="Arial"/>
                <w:highlight w:val="lightGray"/>
              </w:rPr>
              <w:t>CR.1.1 CCA</w:t>
            </w:r>
          </w:p>
        </w:tc>
      </w:tr>
      <w:tr w:rsidR="00743DA3" w:rsidRPr="00743DA3" w14:paraId="4F3253EC" w14:textId="77777777" w:rsidTr="00741C18">
        <w:trPr>
          <w:trHeight w:val="187"/>
          <w:jc w:val="center"/>
        </w:trPr>
        <w:tc>
          <w:tcPr>
            <w:tcW w:w="3397" w:type="dxa"/>
            <w:gridSpan w:val="2"/>
            <w:vMerge w:val="restart"/>
            <w:tcBorders>
              <w:left w:val="single" w:sz="4" w:space="0" w:color="auto"/>
              <w:right w:val="single" w:sz="4" w:space="0" w:color="auto"/>
            </w:tcBorders>
          </w:tcPr>
          <w:p w14:paraId="71052209" w14:textId="77777777" w:rsidR="00743DA3" w:rsidRPr="00743DA3" w:rsidRDefault="00743DA3" w:rsidP="00743DA3">
            <w:pPr>
              <w:rPr>
                <w:rFonts w:ascii="Arial" w:hAnsi="Arial" w:cs="Arial"/>
                <w:highlight w:val="lightGray"/>
              </w:rPr>
            </w:pPr>
            <w:r w:rsidRPr="00743DA3">
              <w:rPr>
                <w:rFonts w:ascii="Arial" w:hAnsi="Arial" w:cs="Arial"/>
                <w:highlight w:val="lightGray"/>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6CF7B558"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vMerge w:val="restart"/>
            <w:tcBorders>
              <w:top w:val="nil"/>
              <w:left w:val="single" w:sz="4" w:space="0" w:color="auto"/>
              <w:right w:val="single" w:sz="4" w:space="0" w:color="auto"/>
            </w:tcBorders>
          </w:tcPr>
          <w:p w14:paraId="75F4EE78"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506D7B63" w14:textId="77777777" w:rsidR="00743DA3" w:rsidRPr="00743DA3" w:rsidRDefault="00743DA3" w:rsidP="00743DA3">
            <w:pPr>
              <w:rPr>
                <w:rFonts w:ascii="Arial" w:hAnsi="Arial" w:cs="Arial"/>
                <w:highlight w:val="lightGray"/>
              </w:rPr>
            </w:pPr>
            <w:r w:rsidRPr="00743DA3">
              <w:rPr>
                <w:rFonts w:ascii="Arial" w:hAnsi="Arial" w:cs="Arial"/>
                <w:highlight w:val="lightGray"/>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1323604E" w14:textId="77777777" w:rsidR="00743DA3" w:rsidRPr="00743DA3" w:rsidRDefault="00743DA3" w:rsidP="00743DA3">
            <w:pPr>
              <w:rPr>
                <w:rFonts w:ascii="Arial" w:hAnsi="Arial" w:cs="Arial"/>
                <w:highlight w:val="lightGray"/>
              </w:rPr>
            </w:pPr>
            <w:r w:rsidRPr="00743DA3">
              <w:rPr>
                <w:rFonts w:ascii="Arial" w:hAnsi="Arial" w:cs="Arial"/>
                <w:highlight w:val="lightGray"/>
              </w:rPr>
              <w:t>CCR.1.1 CCA</w:t>
            </w:r>
          </w:p>
        </w:tc>
      </w:tr>
      <w:tr w:rsidR="00743DA3" w:rsidRPr="00743DA3" w14:paraId="185208D8" w14:textId="77777777" w:rsidTr="00741C18">
        <w:trPr>
          <w:trHeight w:val="187"/>
          <w:jc w:val="center"/>
        </w:trPr>
        <w:tc>
          <w:tcPr>
            <w:tcW w:w="3397" w:type="dxa"/>
            <w:gridSpan w:val="2"/>
            <w:vMerge/>
            <w:tcBorders>
              <w:left w:val="single" w:sz="4" w:space="0" w:color="auto"/>
              <w:right w:val="single" w:sz="4" w:space="0" w:color="auto"/>
            </w:tcBorders>
          </w:tcPr>
          <w:p w14:paraId="58CA586E"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tcPr>
          <w:p w14:paraId="65AF49AD"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vMerge/>
            <w:tcBorders>
              <w:left w:val="single" w:sz="4" w:space="0" w:color="auto"/>
              <w:right w:val="single" w:sz="4" w:space="0" w:color="auto"/>
            </w:tcBorders>
          </w:tcPr>
          <w:p w14:paraId="10AA6A43"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74BB3BD7" w14:textId="77777777" w:rsidR="00743DA3" w:rsidRPr="00743DA3" w:rsidRDefault="00743DA3" w:rsidP="00743DA3">
            <w:pPr>
              <w:rPr>
                <w:rFonts w:ascii="Arial" w:hAnsi="Arial" w:cs="Arial"/>
                <w:highlight w:val="lightGray"/>
              </w:rPr>
            </w:pPr>
            <w:r w:rsidRPr="00743DA3">
              <w:rPr>
                <w:rFonts w:ascii="Arial" w:hAnsi="Arial" w:cs="Arial"/>
                <w:highlight w:val="lightGray"/>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DF3AD74" w14:textId="77777777" w:rsidR="00743DA3" w:rsidRPr="00743DA3" w:rsidRDefault="00743DA3" w:rsidP="00743DA3">
            <w:pPr>
              <w:rPr>
                <w:rFonts w:ascii="Arial" w:hAnsi="Arial" w:cs="Arial"/>
                <w:highlight w:val="lightGray"/>
              </w:rPr>
            </w:pPr>
            <w:r w:rsidRPr="00743DA3">
              <w:rPr>
                <w:rFonts w:ascii="Arial" w:hAnsi="Arial" w:cs="Arial"/>
                <w:highlight w:val="lightGray"/>
              </w:rPr>
              <w:t>CCR.1.1 CCA</w:t>
            </w:r>
          </w:p>
        </w:tc>
      </w:tr>
      <w:tr w:rsidR="00743DA3" w:rsidRPr="00743DA3" w14:paraId="44286BBC"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1E2A07CF"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tcPr>
          <w:p w14:paraId="4D7A52A9"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vMerge/>
            <w:tcBorders>
              <w:left w:val="single" w:sz="4" w:space="0" w:color="auto"/>
              <w:bottom w:val="single" w:sz="4" w:space="0" w:color="auto"/>
              <w:right w:val="single" w:sz="4" w:space="0" w:color="auto"/>
            </w:tcBorders>
          </w:tcPr>
          <w:p w14:paraId="68C1FBA7"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74E022D6" w14:textId="77777777" w:rsidR="00743DA3" w:rsidRPr="00743DA3" w:rsidRDefault="00743DA3" w:rsidP="00743DA3">
            <w:pPr>
              <w:rPr>
                <w:rFonts w:ascii="Arial" w:hAnsi="Arial" w:cs="Arial"/>
                <w:highlight w:val="lightGray"/>
              </w:rPr>
            </w:pPr>
            <w:r w:rsidRPr="00743DA3">
              <w:rPr>
                <w:rFonts w:ascii="Arial" w:hAnsi="Arial" w:cs="Arial"/>
                <w:highlight w:val="lightGray"/>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55A55E88" w14:textId="77777777" w:rsidR="00743DA3" w:rsidRPr="00743DA3" w:rsidRDefault="00743DA3" w:rsidP="00743DA3">
            <w:pPr>
              <w:rPr>
                <w:rFonts w:ascii="Arial" w:hAnsi="Arial" w:cs="Arial"/>
                <w:highlight w:val="lightGray"/>
              </w:rPr>
            </w:pPr>
            <w:r w:rsidRPr="00743DA3">
              <w:rPr>
                <w:rFonts w:ascii="Arial" w:hAnsi="Arial" w:cs="Arial"/>
                <w:highlight w:val="lightGray"/>
              </w:rPr>
              <w:t>CCR.1.1 CCA</w:t>
            </w:r>
          </w:p>
        </w:tc>
      </w:tr>
      <w:tr w:rsidR="00743DA3" w:rsidRPr="00743DA3" w14:paraId="53C1D3CA"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DB9ED74" w14:textId="77777777" w:rsidR="00743DA3" w:rsidRPr="00743DA3" w:rsidRDefault="00743DA3" w:rsidP="00743DA3">
            <w:pPr>
              <w:rPr>
                <w:rFonts w:ascii="Arial" w:hAnsi="Arial" w:cs="Arial"/>
                <w:highlight w:val="lightGray"/>
              </w:rPr>
            </w:pPr>
            <w:r w:rsidRPr="00743DA3">
              <w:rPr>
                <w:rFonts w:ascii="Arial" w:hAnsi="Arial" w:cs="Arial"/>
                <w:highlight w:val="lightGray"/>
              </w:rPr>
              <w:t>OCNG Patterns</w:t>
            </w:r>
          </w:p>
        </w:tc>
        <w:tc>
          <w:tcPr>
            <w:tcW w:w="1134" w:type="dxa"/>
            <w:tcBorders>
              <w:top w:val="single" w:sz="4" w:space="0" w:color="auto"/>
              <w:left w:val="single" w:sz="4" w:space="0" w:color="auto"/>
              <w:bottom w:val="single" w:sz="4" w:space="0" w:color="auto"/>
              <w:right w:val="single" w:sz="4" w:space="0" w:color="auto"/>
            </w:tcBorders>
          </w:tcPr>
          <w:p w14:paraId="40D75308"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F993638" w14:textId="77777777" w:rsidR="00743DA3" w:rsidRPr="00743DA3" w:rsidRDefault="00743DA3" w:rsidP="00743DA3">
            <w:pPr>
              <w:rPr>
                <w:rFonts w:ascii="Arial" w:hAnsi="Arial" w:cs="Arial"/>
                <w:highlight w:val="lightGray"/>
              </w:rPr>
            </w:pPr>
            <w:r w:rsidRPr="00743DA3">
              <w:rPr>
                <w:rFonts w:ascii="Arial" w:hAnsi="Arial" w:cs="Arial"/>
                <w:highlight w:val="lightGray"/>
              </w:rPr>
              <w:t>OCNG pattern 1</w:t>
            </w:r>
          </w:p>
        </w:tc>
      </w:tr>
      <w:tr w:rsidR="00743DA3" w:rsidRPr="00743DA3" w14:paraId="536E16DF" w14:textId="77777777" w:rsidTr="00741C18">
        <w:trPr>
          <w:trHeight w:val="187"/>
          <w:jc w:val="center"/>
        </w:trPr>
        <w:tc>
          <w:tcPr>
            <w:tcW w:w="1061" w:type="dxa"/>
            <w:vMerge w:val="restart"/>
            <w:tcBorders>
              <w:top w:val="single" w:sz="4" w:space="0" w:color="auto"/>
              <w:left w:val="single" w:sz="4" w:space="0" w:color="auto"/>
              <w:right w:val="single" w:sz="4" w:space="0" w:color="auto"/>
            </w:tcBorders>
          </w:tcPr>
          <w:p w14:paraId="4DE6D73B" w14:textId="77777777" w:rsidR="00743DA3" w:rsidRPr="00743DA3" w:rsidRDefault="00743DA3" w:rsidP="00743DA3">
            <w:pPr>
              <w:rPr>
                <w:rFonts w:ascii="Arial" w:hAnsi="Arial" w:cs="Arial"/>
                <w:highlight w:val="lightGray"/>
              </w:rPr>
            </w:pPr>
            <w:r w:rsidRPr="00743DA3">
              <w:rPr>
                <w:rFonts w:ascii="Arial" w:hAnsi="Arial" w:cs="Arial"/>
                <w:bCs/>
                <w:highlight w:val="lightGray"/>
              </w:rPr>
              <w:t>SSB Configuration</w:t>
            </w:r>
          </w:p>
        </w:tc>
        <w:tc>
          <w:tcPr>
            <w:tcW w:w="2336" w:type="dxa"/>
            <w:tcBorders>
              <w:top w:val="single" w:sz="4" w:space="0" w:color="auto"/>
              <w:left w:val="single" w:sz="4" w:space="0" w:color="auto"/>
              <w:bottom w:val="nil"/>
              <w:right w:val="single" w:sz="4" w:space="0" w:color="auto"/>
            </w:tcBorders>
          </w:tcPr>
          <w:p w14:paraId="2BDBCD06" w14:textId="77777777" w:rsidR="00743DA3" w:rsidRPr="00743DA3" w:rsidRDefault="00743DA3" w:rsidP="00743DA3">
            <w:pPr>
              <w:rPr>
                <w:rFonts w:ascii="Arial" w:hAnsi="Arial" w:cs="Arial"/>
                <w:highlight w:val="lightGray"/>
              </w:rPr>
            </w:pPr>
            <w:r w:rsidRPr="00743DA3">
              <w:rPr>
                <w:rFonts w:ascii="Arial" w:hAnsi="Arial" w:cs="Arial"/>
                <w:bCs/>
                <w:highlight w:val="lightGray"/>
              </w:rPr>
              <w:t xml:space="preserve">Semi-static channel </w:t>
            </w:r>
            <w:proofErr w:type="spellStart"/>
            <w:r w:rsidRPr="00743DA3">
              <w:rPr>
                <w:rFonts w:ascii="Arial" w:hAnsi="Arial" w:cs="Arial"/>
                <w:bCs/>
                <w:highlight w:val="lightGray"/>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A5529CF"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tcPr>
          <w:p w14:paraId="2031C0BE"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2FBC0AFF" w14:textId="77777777" w:rsidR="00743DA3" w:rsidRPr="00743DA3" w:rsidRDefault="00743DA3" w:rsidP="00743DA3">
            <w:pPr>
              <w:rPr>
                <w:rFonts w:ascii="Arial" w:hAnsi="Arial" w:cs="Arial"/>
                <w:highlight w:val="lightGray"/>
              </w:rPr>
            </w:pPr>
            <w:r w:rsidRPr="00743DA3">
              <w:rPr>
                <w:rFonts w:ascii="Arial" w:hAnsi="Arial" w:cs="Arial"/>
                <w:highlight w:val="lightGray"/>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5BFEA789" w14:textId="77777777" w:rsidR="00743DA3" w:rsidRPr="00743DA3" w:rsidRDefault="00743DA3" w:rsidP="00743DA3">
            <w:pPr>
              <w:rPr>
                <w:rFonts w:ascii="Arial" w:hAnsi="Arial" w:cs="Arial"/>
                <w:highlight w:val="lightGray"/>
              </w:rPr>
            </w:pPr>
            <w:r w:rsidRPr="00743DA3">
              <w:rPr>
                <w:rFonts w:ascii="Arial" w:hAnsi="Arial" w:cs="Arial"/>
                <w:highlight w:val="lightGray"/>
              </w:rPr>
              <w:t>SSB.1 CCA</w:t>
            </w:r>
          </w:p>
        </w:tc>
      </w:tr>
      <w:tr w:rsidR="00743DA3" w:rsidRPr="00743DA3" w14:paraId="1D3EE4AC" w14:textId="77777777" w:rsidTr="00741C18">
        <w:trPr>
          <w:trHeight w:val="187"/>
          <w:jc w:val="center"/>
        </w:trPr>
        <w:tc>
          <w:tcPr>
            <w:tcW w:w="1061" w:type="dxa"/>
            <w:vMerge/>
            <w:tcBorders>
              <w:left w:val="single" w:sz="4" w:space="0" w:color="auto"/>
              <w:right w:val="single" w:sz="4" w:space="0" w:color="auto"/>
            </w:tcBorders>
          </w:tcPr>
          <w:p w14:paraId="41705CA0" w14:textId="77777777" w:rsidR="00743DA3" w:rsidRPr="00743DA3" w:rsidRDefault="00743DA3" w:rsidP="00743DA3">
            <w:pPr>
              <w:rPr>
                <w:rFonts w:ascii="Arial" w:hAnsi="Arial" w:cs="Arial"/>
                <w:highlight w:val="lightGray"/>
              </w:rPr>
            </w:pPr>
          </w:p>
        </w:tc>
        <w:tc>
          <w:tcPr>
            <w:tcW w:w="2336" w:type="dxa"/>
            <w:tcBorders>
              <w:top w:val="single" w:sz="4" w:space="0" w:color="auto"/>
              <w:left w:val="single" w:sz="4" w:space="0" w:color="auto"/>
              <w:bottom w:val="nil"/>
              <w:right w:val="single" w:sz="4" w:space="0" w:color="auto"/>
            </w:tcBorders>
          </w:tcPr>
          <w:p w14:paraId="0E9E4A62" w14:textId="77777777" w:rsidR="00743DA3" w:rsidRPr="00743DA3" w:rsidRDefault="00743DA3" w:rsidP="00743DA3">
            <w:pPr>
              <w:rPr>
                <w:rFonts w:ascii="Arial" w:hAnsi="Arial" w:cs="Arial"/>
                <w:highlight w:val="lightGray"/>
              </w:rPr>
            </w:pPr>
            <w:proofErr w:type="spellStart"/>
            <w:r w:rsidRPr="00743DA3">
              <w:rPr>
                <w:rFonts w:ascii="Arial" w:hAnsi="Arial" w:cs="Arial"/>
                <w:bCs/>
                <w:highlight w:val="lightGray"/>
              </w:rPr>
              <w:t>Dymamic</w:t>
            </w:r>
            <w:proofErr w:type="spellEnd"/>
            <w:r w:rsidRPr="00743DA3">
              <w:rPr>
                <w:rFonts w:ascii="Arial" w:hAnsi="Arial" w:cs="Arial"/>
                <w:bCs/>
                <w:highlight w:val="lightGray"/>
              </w:rPr>
              <w:t xml:space="preserve"> channel </w:t>
            </w:r>
            <w:proofErr w:type="spellStart"/>
            <w:r w:rsidRPr="00743DA3">
              <w:rPr>
                <w:rFonts w:ascii="Arial" w:hAnsi="Arial" w:cs="Arial"/>
                <w:bCs/>
                <w:highlight w:val="lightGray"/>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998466C"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single" w:sz="4" w:space="0" w:color="auto"/>
              <w:left w:val="single" w:sz="4" w:space="0" w:color="auto"/>
              <w:bottom w:val="nil"/>
              <w:right w:val="single" w:sz="4" w:space="0" w:color="auto"/>
            </w:tcBorders>
          </w:tcPr>
          <w:p w14:paraId="11D29F9D"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5841FF9C" w14:textId="77777777" w:rsidR="00743DA3" w:rsidRPr="00743DA3" w:rsidRDefault="00743DA3" w:rsidP="00743DA3">
            <w:pPr>
              <w:rPr>
                <w:rFonts w:ascii="Arial" w:hAnsi="Arial" w:cs="Arial"/>
                <w:highlight w:val="lightGray"/>
              </w:rPr>
            </w:pPr>
            <w:r w:rsidRPr="00743DA3">
              <w:rPr>
                <w:rFonts w:ascii="Arial" w:hAnsi="Arial" w:cs="Arial"/>
                <w:highlight w:val="lightGray"/>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76F7D8A3" w14:textId="77777777" w:rsidR="00743DA3" w:rsidRPr="00743DA3" w:rsidRDefault="00743DA3" w:rsidP="00743DA3">
            <w:pPr>
              <w:rPr>
                <w:rFonts w:ascii="Arial" w:hAnsi="Arial" w:cs="Arial"/>
                <w:highlight w:val="lightGray"/>
              </w:rPr>
            </w:pPr>
            <w:r w:rsidRPr="00743DA3">
              <w:rPr>
                <w:rFonts w:ascii="Arial" w:hAnsi="Arial" w:cs="Arial"/>
                <w:highlight w:val="lightGray"/>
              </w:rPr>
              <w:t>SSB.2 CCA</w:t>
            </w:r>
          </w:p>
        </w:tc>
      </w:tr>
      <w:tr w:rsidR="00743DA3" w:rsidRPr="00743DA3" w14:paraId="6A6CB6D5" w14:textId="77777777" w:rsidTr="00741C18">
        <w:trPr>
          <w:trHeight w:val="187"/>
          <w:jc w:val="center"/>
        </w:trPr>
        <w:tc>
          <w:tcPr>
            <w:tcW w:w="1061" w:type="dxa"/>
            <w:vMerge/>
            <w:tcBorders>
              <w:left w:val="single" w:sz="4" w:space="0" w:color="auto"/>
              <w:right w:val="single" w:sz="4" w:space="0" w:color="auto"/>
            </w:tcBorders>
          </w:tcPr>
          <w:p w14:paraId="10D74CEA" w14:textId="77777777" w:rsidR="00743DA3" w:rsidRPr="00743DA3" w:rsidRDefault="00743DA3" w:rsidP="00743DA3">
            <w:pPr>
              <w:rPr>
                <w:rFonts w:ascii="Arial" w:hAnsi="Arial" w:cs="Arial"/>
                <w:highlight w:val="lightGray"/>
              </w:rPr>
            </w:pPr>
          </w:p>
        </w:tc>
        <w:tc>
          <w:tcPr>
            <w:tcW w:w="2336" w:type="dxa"/>
            <w:tcBorders>
              <w:top w:val="single" w:sz="4" w:space="0" w:color="auto"/>
              <w:left w:val="single" w:sz="4" w:space="0" w:color="auto"/>
              <w:bottom w:val="nil"/>
              <w:right w:val="single" w:sz="4" w:space="0" w:color="auto"/>
            </w:tcBorders>
          </w:tcPr>
          <w:p w14:paraId="2EAE69DA" w14:textId="77777777" w:rsidR="00743DA3" w:rsidRPr="00743DA3" w:rsidRDefault="00743DA3" w:rsidP="00743DA3">
            <w:pPr>
              <w:rPr>
                <w:rFonts w:ascii="Arial" w:hAnsi="Arial" w:cs="Arial"/>
                <w:highlight w:val="lightGray"/>
              </w:rPr>
            </w:pPr>
            <w:r w:rsidRPr="00743DA3">
              <w:rPr>
                <w:rFonts w:ascii="Arial" w:hAnsi="Arial" w:cs="Arial"/>
                <w:bCs/>
                <w:highlight w:val="lightGray"/>
              </w:rPr>
              <w:t xml:space="preserve">Semi-static channel </w:t>
            </w:r>
            <w:proofErr w:type="spellStart"/>
            <w:r w:rsidRPr="00743DA3">
              <w:rPr>
                <w:rFonts w:ascii="Arial" w:hAnsi="Arial" w:cs="Arial"/>
                <w:bCs/>
                <w:highlight w:val="lightGray"/>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741F968D"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tcPr>
          <w:p w14:paraId="7ADF8E90"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6D6D2784" w14:textId="77777777" w:rsidR="00743DA3" w:rsidRPr="00743DA3" w:rsidRDefault="00743DA3" w:rsidP="00743DA3">
            <w:pPr>
              <w:rPr>
                <w:rFonts w:ascii="Arial" w:hAnsi="Arial" w:cs="Arial"/>
                <w:highlight w:val="lightGray"/>
              </w:rPr>
            </w:pPr>
            <w:r w:rsidRPr="00743DA3">
              <w:rPr>
                <w:rFonts w:ascii="Arial" w:hAnsi="Arial" w:cs="Arial"/>
                <w:highlight w:val="lightGray"/>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0F91E0E0" w14:textId="77777777" w:rsidR="00743DA3" w:rsidRPr="00743DA3" w:rsidRDefault="00743DA3" w:rsidP="00743DA3">
            <w:pPr>
              <w:rPr>
                <w:rFonts w:ascii="Arial" w:hAnsi="Arial" w:cs="Arial"/>
                <w:highlight w:val="lightGray"/>
              </w:rPr>
            </w:pPr>
            <w:r w:rsidRPr="00743DA3">
              <w:rPr>
                <w:rFonts w:ascii="Arial" w:hAnsi="Arial" w:cs="Arial"/>
                <w:highlight w:val="lightGray"/>
              </w:rPr>
              <w:t>SSB.1 CCA</w:t>
            </w:r>
          </w:p>
        </w:tc>
      </w:tr>
      <w:tr w:rsidR="00743DA3" w:rsidRPr="00743DA3" w14:paraId="3FB180E0" w14:textId="77777777" w:rsidTr="00741C18">
        <w:trPr>
          <w:trHeight w:val="187"/>
          <w:jc w:val="center"/>
        </w:trPr>
        <w:tc>
          <w:tcPr>
            <w:tcW w:w="1061" w:type="dxa"/>
            <w:vMerge/>
            <w:tcBorders>
              <w:left w:val="single" w:sz="4" w:space="0" w:color="auto"/>
              <w:bottom w:val="nil"/>
              <w:right w:val="single" w:sz="4" w:space="0" w:color="auto"/>
            </w:tcBorders>
          </w:tcPr>
          <w:p w14:paraId="67AEF1D4" w14:textId="77777777" w:rsidR="00743DA3" w:rsidRPr="00743DA3" w:rsidRDefault="00743DA3" w:rsidP="00743DA3">
            <w:pPr>
              <w:rPr>
                <w:rFonts w:ascii="Arial" w:hAnsi="Arial" w:cs="Arial"/>
                <w:highlight w:val="lightGray"/>
              </w:rPr>
            </w:pPr>
          </w:p>
        </w:tc>
        <w:tc>
          <w:tcPr>
            <w:tcW w:w="2336" w:type="dxa"/>
            <w:tcBorders>
              <w:top w:val="single" w:sz="4" w:space="0" w:color="auto"/>
              <w:left w:val="single" w:sz="4" w:space="0" w:color="auto"/>
              <w:bottom w:val="nil"/>
              <w:right w:val="single" w:sz="4" w:space="0" w:color="auto"/>
            </w:tcBorders>
          </w:tcPr>
          <w:p w14:paraId="3D8033CC" w14:textId="77777777" w:rsidR="00743DA3" w:rsidRPr="00743DA3" w:rsidRDefault="00743DA3" w:rsidP="00743DA3">
            <w:pPr>
              <w:rPr>
                <w:rFonts w:ascii="Arial" w:hAnsi="Arial" w:cs="Arial"/>
                <w:highlight w:val="lightGray"/>
              </w:rPr>
            </w:pPr>
            <w:proofErr w:type="spellStart"/>
            <w:r w:rsidRPr="00743DA3">
              <w:rPr>
                <w:rFonts w:ascii="Arial" w:hAnsi="Arial" w:cs="Arial"/>
                <w:bCs/>
                <w:highlight w:val="lightGray"/>
              </w:rPr>
              <w:t>Dymamic</w:t>
            </w:r>
            <w:proofErr w:type="spellEnd"/>
            <w:r w:rsidRPr="00743DA3">
              <w:rPr>
                <w:rFonts w:ascii="Arial" w:hAnsi="Arial" w:cs="Arial"/>
                <w:bCs/>
                <w:highlight w:val="lightGray"/>
              </w:rPr>
              <w:t xml:space="preserve"> channel </w:t>
            </w:r>
            <w:proofErr w:type="spellStart"/>
            <w:r w:rsidRPr="00743DA3">
              <w:rPr>
                <w:rFonts w:ascii="Arial" w:hAnsi="Arial" w:cs="Arial"/>
                <w:bCs/>
                <w:highlight w:val="lightGray"/>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7A4FF485"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single" w:sz="4" w:space="0" w:color="auto"/>
              <w:left w:val="single" w:sz="4" w:space="0" w:color="auto"/>
              <w:bottom w:val="nil"/>
              <w:right w:val="single" w:sz="4" w:space="0" w:color="auto"/>
            </w:tcBorders>
          </w:tcPr>
          <w:p w14:paraId="6864833B"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730B6471" w14:textId="77777777" w:rsidR="00743DA3" w:rsidRPr="00743DA3" w:rsidRDefault="00743DA3" w:rsidP="00743DA3">
            <w:pPr>
              <w:rPr>
                <w:rFonts w:ascii="Arial" w:hAnsi="Arial" w:cs="Arial"/>
                <w:highlight w:val="lightGray"/>
              </w:rPr>
            </w:pPr>
            <w:r w:rsidRPr="00743DA3">
              <w:rPr>
                <w:rFonts w:ascii="Arial" w:hAnsi="Arial" w:cs="Arial"/>
                <w:highlight w:val="lightGray"/>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1719467A" w14:textId="77777777" w:rsidR="00743DA3" w:rsidRPr="00743DA3" w:rsidRDefault="00743DA3" w:rsidP="00743DA3">
            <w:pPr>
              <w:rPr>
                <w:rFonts w:ascii="Arial" w:hAnsi="Arial" w:cs="Arial"/>
                <w:highlight w:val="lightGray"/>
              </w:rPr>
            </w:pPr>
            <w:r w:rsidRPr="00743DA3">
              <w:rPr>
                <w:rFonts w:ascii="Arial" w:hAnsi="Arial" w:cs="Arial"/>
                <w:highlight w:val="lightGray"/>
              </w:rPr>
              <w:t>SSB.2 CCA</w:t>
            </w:r>
          </w:p>
        </w:tc>
      </w:tr>
      <w:tr w:rsidR="00743DA3" w:rsidRPr="00743DA3" w14:paraId="260F4CBE"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7A9E0F4" w14:textId="77777777" w:rsidR="00743DA3" w:rsidRPr="00743DA3" w:rsidRDefault="00743DA3" w:rsidP="00743DA3">
            <w:pPr>
              <w:rPr>
                <w:rFonts w:ascii="Arial" w:hAnsi="Arial" w:cs="Arial"/>
                <w:highlight w:val="lightGray"/>
              </w:rPr>
            </w:pPr>
            <w:r w:rsidRPr="00743DA3">
              <w:rPr>
                <w:rFonts w:ascii="Arial" w:hAnsi="Arial" w:cs="Arial"/>
                <w:highlight w:val="lightGray"/>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6B27A05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tcPr>
          <w:p w14:paraId="6A402B09"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BFDFE5" w14:textId="77777777" w:rsidR="00743DA3" w:rsidRPr="00743DA3" w:rsidRDefault="00743DA3" w:rsidP="00743DA3">
            <w:pPr>
              <w:rPr>
                <w:rFonts w:ascii="Arial" w:hAnsi="Arial" w:cs="Arial"/>
                <w:highlight w:val="lightGray"/>
              </w:rPr>
            </w:pPr>
            <w:r w:rsidRPr="00743DA3">
              <w:rPr>
                <w:rFonts w:ascii="Arial" w:hAnsi="Arial" w:cs="Arial"/>
                <w:highlight w:val="lightGray"/>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6DFD360C" w14:textId="77777777" w:rsidR="00743DA3" w:rsidRPr="00743DA3" w:rsidRDefault="00743DA3" w:rsidP="00743DA3">
            <w:pPr>
              <w:rPr>
                <w:rFonts w:ascii="Arial" w:hAnsi="Arial" w:cs="Arial"/>
                <w:highlight w:val="lightGray"/>
              </w:rPr>
            </w:pPr>
            <w:r w:rsidRPr="00743DA3">
              <w:rPr>
                <w:rFonts w:ascii="Arial" w:hAnsi="Arial" w:cs="Arial"/>
                <w:highlight w:val="lightGray"/>
              </w:rPr>
              <w:t>SMTC.2 FR1</w:t>
            </w:r>
          </w:p>
        </w:tc>
      </w:tr>
      <w:tr w:rsidR="00743DA3" w:rsidRPr="00743DA3" w14:paraId="616B0ECB"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33FFDB88"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7995C752"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020C899B"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607B9AE" w14:textId="77777777" w:rsidR="00743DA3" w:rsidRPr="00743DA3" w:rsidRDefault="00743DA3" w:rsidP="00743DA3">
            <w:pPr>
              <w:rPr>
                <w:rFonts w:ascii="Arial" w:hAnsi="Arial" w:cs="Arial"/>
                <w:highlight w:val="lightGray"/>
              </w:rPr>
            </w:pPr>
            <w:r w:rsidRPr="00743DA3">
              <w:rPr>
                <w:rFonts w:ascii="Arial" w:hAnsi="Arial" w:cs="Arial"/>
                <w:highlight w:val="lightGray"/>
              </w:rPr>
              <w:t>SMTC.2 FR1</w:t>
            </w:r>
          </w:p>
        </w:tc>
      </w:tr>
      <w:tr w:rsidR="00743DA3" w:rsidRPr="00743DA3" w14:paraId="0A82401A"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32376A2" w14:textId="77777777" w:rsidR="00743DA3" w:rsidRPr="00743DA3" w:rsidRDefault="00743DA3" w:rsidP="00743DA3">
            <w:pPr>
              <w:rPr>
                <w:rFonts w:ascii="Arial" w:hAnsi="Arial" w:cs="Arial"/>
                <w:highlight w:val="lightGray"/>
              </w:rPr>
            </w:pPr>
            <w:r w:rsidRPr="00743DA3">
              <w:rPr>
                <w:rFonts w:ascii="Arial" w:hAnsi="Arial" w:cs="Arial"/>
                <w:highlight w:val="lightGray"/>
              </w:rP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628B0C7A"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hideMark/>
          </w:tcPr>
          <w:p w14:paraId="0B6A862E" w14:textId="77777777" w:rsidR="00743DA3" w:rsidRPr="00743DA3" w:rsidRDefault="00743DA3" w:rsidP="00743DA3">
            <w:pPr>
              <w:rPr>
                <w:rFonts w:ascii="Arial" w:hAnsi="Arial" w:cs="Arial"/>
                <w:highlight w:val="lightGray"/>
              </w:rPr>
            </w:pPr>
            <w:r w:rsidRPr="00743DA3">
              <w:rPr>
                <w:rFonts w:ascii="Arial" w:hAnsi="Arial" w:cs="Arial"/>
                <w:highlight w:val="lightGray"/>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10AA4EBB" w14:textId="77777777" w:rsidR="00743DA3" w:rsidRPr="00743DA3" w:rsidRDefault="00743DA3" w:rsidP="00743DA3">
            <w:pPr>
              <w:rPr>
                <w:rFonts w:ascii="Arial" w:hAnsi="Arial" w:cs="Arial"/>
                <w:highlight w:val="lightGray"/>
              </w:rPr>
            </w:pPr>
            <w:r w:rsidRPr="00743DA3">
              <w:rPr>
                <w:rFonts w:ascii="Arial" w:hAnsi="Arial" w:cs="Arial"/>
                <w:highlight w:val="lightGray"/>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709B225D" w14:textId="77777777" w:rsidR="00743DA3" w:rsidRPr="00743DA3" w:rsidRDefault="00743DA3" w:rsidP="00743DA3">
            <w:pPr>
              <w:rPr>
                <w:rFonts w:ascii="Arial" w:hAnsi="Arial" w:cs="Arial"/>
                <w:highlight w:val="lightGray"/>
              </w:rPr>
            </w:pPr>
            <w:r w:rsidRPr="00743DA3">
              <w:rPr>
                <w:rFonts w:ascii="Arial" w:hAnsi="Arial" w:cs="Arial"/>
                <w:highlight w:val="lightGray"/>
              </w:rPr>
              <w:t>30 kHz</w:t>
            </w:r>
          </w:p>
        </w:tc>
      </w:tr>
      <w:tr w:rsidR="00743DA3" w:rsidRPr="00743DA3" w14:paraId="7F2C97F1"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41E1D1BA"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F37B3D3"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66FA64AA"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EF4C4BF" w14:textId="77777777" w:rsidR="00743DA3" w:rsidRPr="00743DA3" w:rsidRDefault="00743DA3" w:rsidP="00743DA3">
            <w:pPr>
              <w:rPr>
                <w:rFonts w:ascii="Arial" w:hAnsi="Arial" w:cs="Arial"/>
                <w:highlight w:val="lightGray"/>
              </w:rPr>
            </w:pPr>
            <w:r w:rsidRPr="00743DA3">
              <w:rPr>
                <w:rFonts w:ascii="Arial" w:hAnsi="Arial" w:cs="Arial"/>
                <w:highlight w:val="lightGray"/>
              </w:rPr>
              <w:t>30 kHz</w:t>
            </w:r>
          </w:p>
        </w:tc>
      </w:tr>
      <w:tr w:rsidR="00743DA3" w:rsidRPr="00743DA3" w14:paraId="2099E5FD"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CCE0078" w14:textId="77777777" w:rsidR="00743DA3" w:rsidRPr="00743DA3" w:rsidRDefault="00743DA3" w:rsidP="00743DA3">
            <w:pPr>
              <w:rPr>
                <w:rFonts w:ascii="Arial" w:hAnsi="Arial" w:cs="Arial"/>
                <w:highlight w:val="lightGray"/>
              </w:rPr>
            </w:pPr>
            <w:r w:rsidRPr="00743DA3">
              <w:rPr>
                <w:rFonts w:ascii="Arial" w:hAnsi="Arial" w:cs="Arial"/>
                <w:highlight w:val="lightGray"/>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35F4E89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hideMark/>
          </w:tcPr>
          <w:p w14:paraId="0F8CB3F8" w14:textId="77777777" w:rsidR="00743DA3" w:rsidRPr="00743DA3" w:rsidRDefault="00743DA3" w:rsidP="00743DA3">
            <w:pPr>
              <w:rPr>
                <w:rFonts w:ascii="Arial" w:hAnsi="Arial" w:cs="Arial"/>
                <w:highlight w:val="lightGray"/>
              </w:rPr>
            </w:pPr>
            <w:r w:rsidRPr="00743DA3">
              <w:rPr>
                <w:rFonts w:ascii="Arial" w:hAnsi="Arial" w:cs="Arial"/>
                <w:highlight w:val="lightGray"/>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23E0D7E9" w14:textId="77777777" w:rsidR="00743DA3" w:rsidRPr="00743DA3" w:rsidRDefault="00743DA3" w:rsidP="00743DA3">
            <w:pPr>
              <w:rPr>
                <w:rFonts w:ascii="Arial" w:hAnsi="Arial" w:cs="Arial"/>
                <w:highlight w:val="lightGray"/>
              </w:rPr>
            </w:pPr>
            <w:r w:rsidRPr="00743DA3">
              <w:rPr>
                <w:rFonts w:ascii="Arial" w:hAnsi="Arial" w:cs="Arial"/>
                <w:highlight w:val="lightGray"/>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03C7BC92" w14:textId="77777777" w:rsidR="00743DA3" w:rsidRPr="00743DA3" w:rsidRDefault="00743DA3" w:rsidP="00743DA3">
            <w:pPr>
              <w:rPr>
                <w:rFonts w:ascii="Arial" w:hAnsi="Arial" w:cs="Arial"/>
                <w:highlight w:val="lightGray"/>
              </w:rPr>
            </w:pPr>
            <w:r w:rsidRPr="00743DA3">
              <w:rPr>
                <w:rFonts w:ascii="Arial" w:hAnsi="Arial" w:cs="Arial"/>
                <w:highlight w:val="lightGray"/>
              </w:rPr>
              <w:t>30 kHz</w:t>
            </w:r>
          </w:p>
        </w:tc>
      </w:tr>
      <w:tr w:rsidR="00743DA3" w:rsidRPr="00743DA3" w14:paraId="4F92D361"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4B18D02F"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11F77A89"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5E249CFB"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DA72067" w14:textId="77777777" w:rsidR="00743DA3" w:rsidRPr="00743DA3" w:rsidRDefault="00743DA3" w:rsidP="00743DA3">
            <w:pPr>
              <w:rPr>
                <w:rFonts w:ascii="Arial" w:hAnsi="Arial" w:cs="Arial"/>
                <w:highlight w:val="lightGray"/>
              </w:rPr>
            </w:pPr>
            <w:r w:rsidRPr="00743DA3">
              <w:rPr>
                <w:rFonts w:ascii="Arial" w:hAnsi="Arial" w:cs="Arial"/>
                <w:highlight w:val="lightGray"/>
              </w:rPr>
              <w:t>30 kHz</w:t>
            </w:r>
          </w:p>
        </w:tc>
      </w:tr>
      <w:tr w:rsidR="00743DA3" w:rsidRPr="00743DA3" w14:paraId="1CE8A3D6"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EC40069"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5050A39F"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0A1DEAF" w14:textId="77777777" w:rsidR="00743DA3" w:rsidRPr="00743DA3" w:rsidRDefault="00743DA3" w:rsidP="00743DA3">
            <w:pPr>
              <w:rPr>
                <w:rFonts w:ascii="Arial" w:hAnsi="Arial" w:cs="Arial"/>
                <w:highlight w:val="lightGray"/>
              </w:rPr>
            </w:pPr>
            <w:r w:rsidRPr="00743DA3">
              <w:rPr>
                <w:rFonts w:ascii="Arial" w:hAnsi="Arial" w:cs="Arial"/>
                <w:highlight w:val="lightGray"/>
              </w:rPr>
              <w:t>FR1 PRACH configuration 1 under CCA in Table A.3.8A.2.1-1</w:t>
            </w:r>
          </w:p>
        </w:tc>
      </w:tr>
      <w:tr w:rsidR="00743DA3" w:rsidRPr="00743DA3" w14:paraId="05FA2F16"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3E20E6D" w14:textId="77777777" w:rsidR="00743DA3" w:rsidRPr="00743DA3" w:rsidRDefault="00743DA3" w:rsidP="00743DA3">
            <w:pPr>
              <w:rPr>
                <w:rFonts w:ascii="Arial" w:hAnsi="Arial" w:cs="Arial"/>
                <w:highlight w:val="lightGray"/>
              </w:rPr>
            </w:pPr>
            <w:r w:rsidRPr="00743DA3">
              <w:rPr>
                <w:rFonts w:ascii="Arial" w:hAnsi="Arial" w:cs="Arial"/>
                <w:highlight w:val="lightGray"/>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32504297" w14:textId="77777777" w:rsidR="00743DA3" w:rsidRPr="00743DA3" w:rsidRDefault="00743DA3" w:rsidP="00743DA3">
            <w:pPr>
              <w:rPr>
                <w:rFonts w:ascii="Arial" w:hAnsi="Arial" w:cs="Arial"/>
                <w:highlight w:val="lightGray"/>
              </w:rPr>
            </w:pPr>
            <w:r w:rsidRPr="00743DA3">
              <w:rPr>
                <w:rFonts w:ascii="Arial" w:hAnsi="Arial" w:cs="Arial"/>
                <w:highlight w:val="lightGray"/>
              </w:rPr>
              <w:t>Initial DL BWP</w:t>
            </w:r>
          </w:p>
        </w:tc>
        <w:tc>
          <w:tcPr>
            <w:tcW w:w="1134" w:type="dxa"/>
            <w:tcBorders>
              <w:top w:val="single" w:sz="4" w:space="0" w:color="auto"/>
              <w:left w:val="single" w:sz="4" w:space="0" w:color="auto"/>
              <w:bottom w:val="single" w:sz="4" w:space="0" w:color="auto"/>
              <w:right w:val="single" w:sz="4" w:space="0" w:color="auto"/>
            </w:tcBorders>
          </w:tcPr>
          <w:p w14:paraId="4C177046"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A3B09F8" w14:textId="77777777" w:rsidR="00743DA3" w:rsidRPr="00743DA3" w:rsidRDefault="00743DA3" w:rsidP="00743DA3">
            <w:pPr>
              <w:rPr>
                <w:rFonts w:ascii="Arial" w:hAnsi="Arial" w:cs="Arial"/>
                <w:highlight w:val="lightGray"/>
              </w:rPr>
            </w:pPr>
            <w:r w:rsidRPr="00743DA3">
              <w:rPr>
                <w:rFonts w:ascii="Arial" w:hAnsi="Arial" w:cs="Arial"/>
                <w:highlight w:val="lightGray"/>
              </w:rPr>
              <w:t>DLBWP.0.1</w:t>
            </w:r>
          </w:p>
        </w:tc>
      </w:tr>
      <w:tr w:rsidR="00743DA3" w:rsidRPr="00743DA3" w14:paraId="6342D38B" w14:textId="77777777" w:rsidTr="00741C18">
        <w:trPr>
          <w:trHeight w:val="187"/>
          <w:jc w:val="center"/>
        </w:trPr>
        <w:tc>
          <w:tcPr>
            <w:tcW w:w="3397" w:type="dxa"/>
            <w:gridSpan w:val="2"/>
            <w:tcBorders>
              <w:top w:val="nil"/>
              <w:left w:val="single" w:sz="4" w:space="0" w:color="auto"/>
              <w:bottom w:val="nil"/>
              <w:right w:val="single" w:sz="4" w:space="0" w:color="auto"/>
            </w:tcBorders>
          </w:tcPr>
          <w:p w14:paraId="69ED171C"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479C8F3F" w14:textId="77777777" w:rsidR="00743DA3" w:rsidRPr="00743DA3" w:rsidRDefault="00743DA3" w:rsidP="00743DA3">
            <w:pPr>
              <w:rPr>
                <w:rFonts w:ascii="Arial" w:hAnsi="Arial" w:cs="Arial"/>
                <w:highlight w:val="lightGray"/>
              </w:rPr>
            </w:pPr>
            <w:r w:rsidRPr="00743DA3">
              <w:rPr>
                <w:rFonts w:ascii="Arial" w:hAnsi="Arial" w:cs="Arial"/>
                <w:highlight w:val="lightGray"/>
              </w:rPr>
              <w:t>Dedicated DL BWP</w:t>
            </w:r>
          </w:p>
        </w:tc>
        <w:tc>
          <w:tcPr>
            <w:tcW w:w="1134" w:type="dxa"/>
            <w:tcBorders>
              <w:top w:val="single" w:sz="4" w:space="0" w:color="auto"/>
              <w:left w:val="single" w:sz="4" w:space="0" w:color="auto"/>
              <w:bottom w:val="single" w:sz="4" w:space="0" w:color="auto"/>
              <w:right w:val="single" w:sz="4" w:space="0" w:color="auto"/>
            </w:tcBorders>
          </w:tcPr>
          <w:p w14:paraId="5C304A50"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39FC484" w14:textId="77777777" w:rsidR="00743DA3" w:rsidRPr="00743DA3" w:rsidRDefault="00743DA3" w:rsidP="00743DA3">
            <w:pPr>
              <w:rPr>
                <w:rFonts w:ascii="Arial" w:hAnsi="Arial" w:cs="Arial"/>
                <w:highlight w:val="lightGray"/>
              </w:rPr>
            </w:pPr>
            <w:r w:rsidRPr="00743DA3">
              <w:rPr>
                <w:rFonts w:ascii="Arial" w:hAnsi="Arial" w:cs="Arial"/>
                <w:highlight w:val="lightGray"/>
              </w:rPr>
              <w:t>DLBWP.1.1</w:t>
            </w:r>
          </w:p>
        </w:tc>
      </w:tr>
      <w:tr w:rsidR="00743DA3" w:rsidRPr="00743DA3" w14:paraId="363B1EBF" w14:textId="77777777" w:rsidTr="00741C18">
        <w:trPr>
          <w:trHeight w:val="187"/>
          <w:jc w:val="center"/>
        </w:trPr>
        <w:tc>
          <w:tcPr>
            <w:tcW w:w="3397" w:type="dxa"/>
            <w:gridSpan w:val="2"/>
            <w:tcBorders>
              <w:top w:val="nil"/>
              <w:left w:val="single" w:sz="4" w:space="0" w:color="auto"/>
              <w:bottom w:val="nil"/>
              <w:right w:val="single" w:sz="4" w:space="0" w:color="auto"/>
            </w:tcBorders>
          </w:tcPr>
          <w:p w14:paraId="15BA624D"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2A59DF8B" w14:textId="77777777" w:rsidR="00743DA3" w:rsidRPr="00743DA3" w:rsidRDefault="00743DA3" w:rsidP="00743DA3">
            <w:pPr>
              <w:rPr>
                <w:rFonts w:ascii="Arial" w:hAnsi="Arial" w:cs="Arial"/>
                <w:highlight w:val="lightGray"/>
              </w:rPr>
            </w:pPr>
            <w:r w:rsidRPr="00743DA3">
              <w:rPr>
                <w:rFonts w:ascii="Arial" w:hAnsi="Arial" w:cs="Arial"/>
                <w:highlight w:val="lightGray"/>
              </w:rPr>
              <w:t>Initial UL BWP</w:t>
            </w:r>
          </w:p>
        </w:tc>
        <w:tc>
          <w:tcPr>
            <w:tcW w:w="1134" w:type="dxa"/>
            <w:tcBorders>
              <w:top w:val="single" w:sz="4" w:space="0" w:color="auto"/>
              <w:left w:val="single" w:sz="4" w:space="0" w:color="auto"/>
              <w:bottom w:val="single" w:sz="4" w:space="0" w:color="auto"/>
              <w:right w:val="single" w:sz="4" w:space="0" w:color="auto"/>
            </w:tcBorders>
          </w:tcPr>
          <w:p w14:paraId="54E19A7B"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DF0495B" w14:textId="77777777" w:rsidR="00743DA3" w:rsidRPr="00743DA3" w:rsidRDefault="00743DA3" w:rsidP="00743DA3">
            <w:pPr>
              <w:rPr>
                <w:rFonts w:ascii="Arial" w:hAnsi="Arial" w:cs="Arial"/>
                <w:highlight w:val="lightGray"/>
              </w:rPr>
            </w:pPr>
            <w:r w:rsidRPr="00743DA3">
              <w:rPr>
                <w:rFonts w:ascii="Arial" w:hAnsi="Arial" w:cs="Arial"/>
                <w:highlight w:val="lightGray"/>
              </w:rPr>
              <w:t>ULBWP.0.1</w:t>
            </w:r>
          </w:p>
        </w:tc>
      </w:tr>
      <w:tr w:rsidR="00743DA3" w:rsidRPr="00743DA3" w14:paraId="79803DE9"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15175470"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3B0F185E" w14:textId="77777777" w:rsidR="00743DA3" w:rsidRPr="00743DA3" w:rsidRDefault="00743DA3" w:rsidP="00743DA3">
            <w:pPr>
              <w:rPr>
                <w:rFonts w:ascii="Arial" w:hAnsi="Arial" w:cs="Arial"/>
                <w:highlight w:val="lightGray"/>
              </w:rPr>
            </w:pPr>
            <w:r w:rsidRPr="00743DA3">
              <w:rPr>
                <w:rFonts w:ascii="Arial" w:hAnsi="Arial" w:cs="Arial"/>
                <w:highlight w:val="lightGray"/>
              </w:rPr>
              <w:t>Dedicated UL BWP</w:t>
            </w:r>
          </w:p>
        </w:tc>
        <w:tc>
          <w:tcPr>
            <w:tcW w:w="1134" w:type="dxa"/>
            <w:tcBorders>
              <w:top w:val="single" w:sz="4" w:space="0" w:color="auto"/>
              <w:left w:val="single" w:sz="4" w:space="0" w:color="auto"/>
              <w:bottom w:val="single" w:sz="4" w:space="0" w:color="auto"/>
              <w:right w:val="single" w:sz="4" w:space="0" w:color="auto"/>
            </w:tcBorders>
          </w:tcPr>
          <w:p w14:paraId="4D269328"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BE84A89" w14:textId="77777777" w:rsidR="00743DA3" w:rsidRPr="00743DA3" w:rsidRDefault="00743DA3" w:rsidP="00743DA3">
            <w:pPr>
              <w:rPr>
                <w:rFonts w:ascii="Arial" w:hAnsi="Arial" w:cs="Arial"/>
                <w:highlight w:val="lightGray"/>
              </w:rPr>
            </w:pPr>
            <w:r w:rsidRPr="00743DA3">
              <w:rPr>
                <w:rFonts w:ascii="Arial" w:hAnsi="Arial" w:cs="Arial"/>
                <w:highlight w:val="lightGray"/>
              </w:rPr>
              <w:t>ULBWP.1.1</w:t>
            </w:r>
          </w:p>
        </w:tc>
      </w:tr>
      <w:tr w:rsidR="00743DA3" w:rsidRPr="00743DA3" w14:paraId="70EDBBDB"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7D4132C"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PSS to SSS</w:t>
            </w:r>
          </w:p>
        </w:tc>
        <w:tc>
          <w:tcPr>
            <w:tcW w:w="1134" w:type="dxa"/>
            <w:vMerge w:val="restart"/>
            <w:tcBorders>
              <w:top w:val="single" w:sz="4" w:space="0" w:color="auto"/>
              <w:left w:val="single" w:sz="4" w:space="0" w:color="auto"/>
              <w:right w:val="single" w:sz="4" w:space="0" w:color="auto"/>
            </w:tcBorders>
            <w:hideMark/>
          </w:tcPr>
          <w:p w14:paraId="2DF05ED2" w14:textId="77777777" w:rsidR="00743DA3" w:rsidRPr="00743DA3" w:rsidRDefault="00743DA3" w:rsidP="00743DA3">
            <w:pPr>
              <w:rPr>
                <w:rFonts w:ascii="Arial" w:hAnsi="Arial" w:cs="Arial"/>
                <w:highlight w:val="lightGray"/>
              </w:rPr>
            </w:pPr>
          </w:p>
          <w:p w14:paraId="79725DFA" w14:textId="77777777" w:rsidR="00743DA3" w:rsidRPr="00743DA3" w:rsidRDefault="00743DA3" w:rsidP="00743DA3">
            <w:pPr>
              <w:rPr>
                <w:rFonts w:ascii="Arial" w:hAnsi="Arial" w:cs="Arial"/>
                <w:highlight w:val="lightGray"/>
              </w:rPr>
            </w:pPr>
          </w:p>
          <w:p w14:paraId="338C28CC" w14:textId="77777777" w:rsidR="00743DA3" w:rsidRPr="00743DA3" w:rsidRDefault="00743DA3" w:rsidP="00743DA3">
            <w:pPr>
              <w:rPr>
                <w:rFonts w:ascii="Arial" w:hAnsi="Arial" w:cs="Arial"/>
                <w:highlight w:val="lightGray"/>
              </w:rPr>
            </w:pPr>
          </w:p>
          <w:p w14:paraId="2305E005" w14:textId="77777777" w:rsidR="00743DA3" w:rsidRPr="00743DA3" w:rsidRDefault="00743DA3" w:rsidP="00743DA3">
            <w:pPr>
              <w:rPr>
                <w:rFonts w:ascii="Arial" w:hAnsi="Arial" w:cs="Arial"/>
                <w:highlight w:val="lightGray"/>
              </w:rPr>
            </w:pPr>
            <w:r w:rsidRPr="00743DA3">
              <w:rPr>
                <w:rFonts w:ascii="Arial" w:hAnsi="Arial" w:cs="Arial"/>
                <w:highlight w:val="lightGray"/>
              </w:rPr>
              <w:t>dB</w:t>
            </w:r>
          </w:p>
        </w:tc>
        <w:tc>
          <w:tcPr>
            <w:tcW w:w="3509" w:type="dxa"/>
            <w:gridSpan w:val="5"/>
            <w:vMerge w:val="restart"/>
            <w:tcBorders>
              <w:top w:val="single" w:sz="4" w:space="0" w:color="auto"/>
              <w:left w:val="single" w:sz="4" w:space="0" w:color="auto"/>
              <w:right w:val="single" w:sz="4" w:space="0" w:color="auto"/>
            </w:tcBorders>
            <w:hideMark/>
          </w:tcPr>
          <w:p w14:paraId="336FE55A" w14:textId="77777777" w:rsidR="00743DA3" w:rsidRPr="00743DA3" w:rsidRDefault="00743DA3" w:rsidP="00743DA3">
            <w:pPr>
              <w:rPr>
                <w:rFonts w:ascii="Arial" w:hAnsi="Arial" w:cs="Arial"/>
                <w:highlight w:val="lightGray"/>
              </w:rPr>
            </w:pPr>
          </w:p>
          <w:p w14:paraId="66BE76C0" w14:textId="77777777" w:rsidR="00743DA3" w:rsidRPr="00743DA3" w:rsidRDefault="00743DA3" w:rsidP="00743DA3">
            <w:pPr>
              <w:rPr>
                <w:rFonts w:ascii="Arial" w:hAnsi="Arial" w:cs="Arial"/>
                <w:highlight w:val="lightGray"/>
              </w:rPr>
            </w:pPr>
          </w:p>
          <w:p w14:paraId="33DE8169" w14:textId="77777777" w:rsidR="00743DA3" w:rsidRPr="00743DA3" w:rsidRDefault="00743DA3" w:rsidP="00743DA3">
            <w:pPr>
              <w:rPr>
                <w:rFonts w:ascii="Arial" w:hAnsi="Arial" w:cs="Arial"/>
                <w:highlight w:val="lightGray"/>
              </w:rPr>
            </w:pPr>
          </w:p>
          <w:p w14:paraId="7A1774EE" w14:textId="77777777" w:rsidR="00743DA3" w:rsidRPr="00743DA3" w:rsidRDefault="00743DA3" w:rsidP="00743DA3">
            <w:pPr>
              <w:rPr>
                <w:rFonts w:ascii="Arial" w:hAnsi="Arial" w:cs="Arial"/>
                <w:highlight w:val="lightGray"/>
              </w:rPr>
            </w:pPr>
            <w:r w:rsidRPr="00743DA3">
              <w:rPr>
                <w:rFonts w:ascii="Arial" w:hAnsi="Arial" w:cs="Arial"/>
                <w:highlight w:val="lightGray"/>
              </w:rPr>
              <w:t>0</w:t>
            </w:r>
          </w:p>
        </w:tc>
      </w:tr>
      <w:tr w:rsidR="00743DA3" w:rsidRPr="00743DA3" w14:paraId="09768DB5"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B4CA1E3"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PBCH DMRS to SSS</w:t>
            </w:r>
          </w:p>
        </w:tc>
        <w:tc>
          <w:tcPr>
            <w:tcW w:w="1134" w:type="dxa"/>
            <w:vMerge/>
            <w:tcBorders>
              <w:left w:val="single" w:sz="4" w:space="0" w:color="auto"/>
              <w:right w:val="single" w:sz="4" w:space="0" w:color="auto"/>
            </w:tcBorders>
          </w:tcPr>
          <w:p w14:paraId="75EB7FDE"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669551F8" w14:textId="77777777" w:rsidR="00743DA3" w:rsidRPr="00743DA3" w:rsidRDefault="00743DA3" w:rsidP="00743DA3">
            <w:pPr>
              <w:rPr>
                <w:rFonts w:ascii="Arial" w:hAnsi="Arial" w:cs="Arial"/>
                <w:highlight w:val="lightGray"/>
              </w:rPr>
            </w:pPr>
          </w:p>
        </w:tc>
      </w:tr>
      <w:tr w:rsidR="00743DA3" w:rsidRPr="00743DA3" w14:paraId="7019B883"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42720D6"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PBCH to PBCH DMRS</w:t>
            </w:r>
          </w:p>
        </w:tc>
        <w:tc>
          <w:tcPr>
            <w:tcW w:w="1134" w:type="dxa"/>
            <w:vMerge/>
            <w:tcBorders>
              <w:left w:val="single" w:sz="4" w:space="0" w:color="auto"/>
              <w:right w:val="single" w:sz="4" w:space="0" w:color="auto"/>
            </w:tcBorders>
          </w:tcPr>
          <w:p w14:paraId="0C23818B"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492D7621" w14:textId="77777777" w:rsidR="00743DA3" w:rsidRPr="00743DA3" w:rsidRDefault="00743DA3" w:rsidP="00743DA3">
            <w:pPr>
              <w:rPr>
                <w:rFonts w:ascii="Arial" w:hAnsi="Arial" w:cs="Arial"/>
                <w:highlight w:val="lightGray"/>
              </w:rPr>
            </w:pPr>
          </w:p>
        </w:tc>
      </w:tr>
      <w:tr w:rsidR="00743DA3" w:rsidRPr="00743DA3" w14:paraId="6CCDF8E1"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5C86257"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PDCCH DMRS to SSS</w:t>
            </w:r>
          </w:p>
        </w:tc>
        <w:tc>
          <w:tcPr>
            <w:tcW w:w="1134" w:type="dxa"/>
            <w:vMerge/>
            <w:tcBorders>
              <w:left w:val="single" w:sz="4" w:space="0" w:color="auto"/>
              <w:right w:val="single" w:sz="4" w:space="0" w:color="auto"/>
            </w:tcBorders>
          </w:tcPr>
          <w:p w14:paraId="13717B0D"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038A543A" w14:textId="77777777" w:rsidR="00743DA3" w:rsidRPr="00743DA3" w:rsidRDefault="00743DA3" w:rsidP="00743DA3">
            <w:pPr>
              <w:rPr>
                <w:rFonts w:ascii="Arial" w:hAnsi="Arial" w:cs="Arial"/>
                <w:highlight w:val="lightGray"/>
              </w:rPr>
            </w:pPr>
          </w:p>
        </w:tc>
      </w:tr>
      <w:tr w:rsidR="00743DA3" w:rsidRPr="00743DA3" w14:paraId="6976E395"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4D1B857"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PDCCH to PDCCH DMRS</w:t>
            </w:r>
          </w:p>
        </w:tc>
        <w:tc>
          <w:tcPr>
            <w:tcW w:w="1134" w:type="dxa"/>
            <w:vMerge/>
            <w:tcBorders>
              <w:left w:val="single" w:sz="4" w:space="0" w:color="auto"/>
              <w:right w:val="single" w:sz="4" w:space="0" w:color="auto"/>
            </w:tcBorders>
          </w:tcPr>
          <w:p w14:paraId="6C99AAF5"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5E407289" w14:textId="77777777" w:rsidR="00743DA3" w:rsidRPr="00743DA3" w:rsidRDefault="00743DA3" w:rsidP="00743DA3">
            <w:pPr>
              <w:rPr>
                <w:rFonts w:ascii="Arial" w:hAnsi="Arial" w:cs="Arial"/>
                <w:highlight w:val="lightGray"/>
              </w:rPr>
            </w:pPr>
          </w:p>
        </w:tc>
      </w:tr>
      <w:tr w:rsidR="00743DA3" w:rsidRPr="00743DA3" w14:paraId="30C98323"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105C7F6"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EPRE ratio of PDSCH DMRS to SSS </w:t>
            </w:r>
          </w:p>
        </w:tc>
        <w:tc>
          <w:tcPr>
            <w:tcW w:w="1134" w:type="dxa"/>
            <w:vMerge/>
            <w:tcBorders>
              <w:left w:val="single" w:sz="4" w:space="0" w:color="auto"/>
              <w:right w:val="single" w:sz="4" w:space="0" w:color="auto"/>
            </w:tcBorders>
          </w:tcPr>
          <w:p w14:paraId="25D4F35F"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75895688" w14:textId="77777777" w:rsidR="00743DA3" w:rsidRPr="00743DA3" w:rsidRDefault="00743DA3" w:rsidP="00743DA3">
            <w:pPr>
              <w:rPr>
                <w:rFonts w:ascii="Arial" w:hAnsi="Arial" w:cs="Arial"/>
                <w:highlight w:val="lightGray"/>
              </w:rPr>
            </w:pPr>
          </w:p>
        </w:tc>
      </w:tr>
      <w:tr w:rsidR="00743DA3" w:rsidRPr="00743DA3" w14:paraId="2234011E"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DB8A690"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EPRE ratio of PDSCH to PDSCH </w:t>
            </w:r>
          </w:p>
        </w:tc>
        <w:tc>
          <w:tcPr>
            <w:tcW w:w="1134" w:type="dxa"/>
            <w:vMerge/>
            <w:tcBorders>
              <w:left w:val="single" w:sz="4" w:space="0" w:color="auto"/>
              <w:right w:val="single" w:sz="4" w:space="0" w:color="auto"/>
            </w:tcBorders>
          </w:tcPr>
          <w:p w14:paraId="6FDABBC6"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3562967D" w14:textId="77777777" w:rsidR="00743DA3" w:rsidRPr="00743DA3" w:rsidRDefault="00743DA3" w:rsidP="00743DA3">
            <w:pPr>
              <w:rPr>
                <w:rFonts w:ascii="Arial" w:hAnsi="Arial" w:cs="Arial"/>
                <w:highlight w:val="lightGray"/>
              </w:rPr>
            </w:pPr>
          </w:p>
        </w:tc>
      </w:tr>
      <w:tr w:rsidR="00743DA3" w:rsidRPr="00743DA3" w14:paraId="448B2EA7"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01BAF38"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OCNG DMRS to SSS (Note 1)</w:t>
            </w:r>
          </w:p>
        </w:tc>
        <w:tc>
          <w:tcPr>
            <w:tcW w:w="1134" w:type="dxa"/>
            <w:vMerge/>
            <w:tcBorders>
              <w:left w:val="single" w:sz="4" w:space="0" w:color="auto"/>
              <w:right w:val="single" w:sz="4" w:space="0" w:color="auto"/>
            </w:tcBorders>
          </w:tcPr>
          <w:p w14:paraId="011DD096"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6FD7CAC7" w14:textId="77777777" w:rsidR="00743DA3" w:rsidRPr="00743DA3" w:rsidRDefault="00743DA3" w:rsidP="00743DA3">
            <w:pPr>
              <w:rPr>
                <w:rFonts w:ascii="Arial" w:hAnsi="Arial" w:cs="Arial"/>
                <w:highlight w:val="lightGray"/>
              </w:rPr>
            </w:pPr>
          </w:p>
        </w:tc>
      </w:tr>
      <w:tr w:rsidR="00743DA3" w:rsidRPr="00743DA3" w14:paraId="49AC341A"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A899383"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OCNG to OCNG DMRS (Note 1)</w:t>
            </w:r>
          </w:p>
        </w:tc>
        <w:tc>
          <w:tcPr>
            <w:tcW w:w="1134" w:type="dxa"/>
            <w:vMerge/>
            <w:tcBorders>
              <w:left w:val="single" w:sz="4" w:space="0" w:color="auto"/>
              <w:bottom w:val="single" w:sz="4" w:space="0" w:color="auto"/>
              <w:right w:val="single" w:sz="4" w:space="0" w:color="auto"/>
            </w:tcBorders>
          </w:tcPr>
          <w:p w14:paraId="7AECD011"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bottom w:val="single" w:sz="4" w:space="0" w:color="auto"/>
              <w:right w:val="single" w:sz="4" w:space="0" w:color="auto"/>
            </w:tcBorders>
          </w:tcPr>
          <w:p w14:paraId="69F72751" w14:textId="77777777" w:rsidR="00743DA3" w:rsidRPr="00743DA3" w:rsidRDefault="00743DA3" w:rsidP="00743DA3">
            <w:pPr>
              <w:rPr>
                <w:rFonts w:ascii="Arial" w:hAnsi="Arial" w:cs="Arial"/>
                <w:highlight w:val="lightGray"/>
              </w:rPr>
            </w:pPr>
          </w:p>
        </w:tc>
      </w:tr>
      <w:tr w:rsidR="00743DA3" w:rsidRPr="00743DA3" w14:paraId="2BDC5663"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E57B5F0" w14:textId="77777777" w:rsidR="00743DA3" w:rsidRPr="00743DA3" w:rsidRDefault="00743DA3" w:rsidP="00743DA3">
            <w:pPr>
              <w:rPr>
                <w:rFonts w:ascii="Arial" w:hAnsi="Arial" w:cs="Arial"/>
                <w:highlight w:val="lightGray"/>
              </w:rPr>
            </w:pPr>
            <w:r w:rsidRPr="00743DA3">
              <w:rPr>
                <w:rFonts w:ascii="Arial" w:hAnsi="Arial" w:cs="Arial"/>
                <w:highlight w:val="lightGray"/>
              </w:rPr>
              <w:object w:dxaOrig="435" w:dyaOrig="285" w14:anchorId="55BC3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9.95pt;height:15.5pt" o:ole="" fillcolor="window">
                  <v:imagedata r:id="rId8" o:title=""/>
                </v:shape>
                <o:OLEObject Type="Embed" ProgID="Equation.3" ShapeID="_x0000_i1111" DrawAspect="Content" ObjectID="_1774287095" r:id="rId9"/>
              </w:object>
            </w:r>
            <w:r w:rsidRPr="00743DA3">
              <w:rPr>
                <w:rFonts w:ascii="Arial" w:hAnsi="Arial" w:cs="Arial"/>
                <w:highlight w:val="lightGray"/>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5EBB8FD" w14:textId="77777777" w:rsidR="00743DA3" w:rsidRPr="00743DA3" w:rsidRDefault="00743DA3" w:rsidP="00743DA3">
            <w:pPr>
              <w:rPr>
                <w:rFonts w:ascii="Arial" w:hAnsi="Arial" w:cs="Arial"/>
                <w:highlight w:val="lightGray"/>
              </w:rPr>
            </w:pPr>
            <w:r w:rsidRPr="00743DA3">
              <w:rPr>
                <w:rFonts w:ascii="Arial" w:hAnsi="Arial" w:cs="Arial"/>
                <w:highlight w:val="lightGray"/>
              </w:rPr>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2F24A50B" w14:textId="77777777" w:rsidR="00743DA3" w:rsidRPr="00743DA3" w:rsidRDefault="00743DA3" w:rsidP="00743DA3">
            <w:pPr>
              <w:rPr>
                <w:rFonts w:ascii="Arial" w:hAnsi="Arial" w:cs="Arial"/>
                <w:highlight w:val="lightGray"/>
              </w:rPr>
            </w:pPr>
            <w:r w:rsidRPr="00743DA3">
              <w:rPr>
                <w:rFonts w:ascii="Arial" w:hAnsi="Arial" w:cs="Arial"/>
                <w:highlight w:val="lightGray"/>
              </w:rPr>
              <w:t>-98</w:t>
            </w:r>
          </w:p>
        </w:tc>
      </w:tr>
      <w:tr w:rsidR="00743DA3" w:rsidRPr="00743DA3" w14:paraId="7F98F69E"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3EEAE111" w14:textId="77777777" w:rsidR="00743DA3" w:rsidRPr="00743DA3" w:rsidRDefault="00743DA3" w:rsidP="00743DA3">
            <w:pPr>
              <w:rPr>
                <w:rFonts w:ascii="Arial" w:hAnsi="Arial" w:cs="Arial"/>
                <w:highlight w:val="lightGray"/>
                <w:vertAlign w:val="superscript"/>
              </w:rPr>
            </w:pPr>
            <w:r w:rsidRPr="00743DA3">
              <w:rPr>
                <w:rFonts w:ascii="Arial" w:hAnsi="Arial" w:cs="Arial"/>
                <w:highlight w:val="lightGray"/>
              </w:rPr>
              <w:object w:dxaOrig="435" w:dyaOrig="285" w14:anchorId="31B91F3D">
                <v:shape id="_x0000_i1112" type="#_x0000_t75" style="width:19.95pt;height:15.5pt" o:ole="" fillcolor="window">
                  <v:imagedata r:id="rId8" o:title=""/>
                </v:shape>
                <o:OLEObject Type="Embed" ProgID="Equation.3" ShapeID="_x0000_i1112" DrawAspect="Content" ObjectID="_1774287096" r:id="rId10"/>
              </w:object>
            </w:r>
            <w:r w:rsidRPr="00743DA3">
              <w:rPr>
                <w:rFonts w:ascii="Arial" w:hAnsi="Arial" w:cs="Arial"/>
                <w:highlight w:val="lightGray"/>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53C91F7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hideMark/>
          </w:tcPr>
          <w:p w14:paraId="65CA0834" w14:textId="77777777" w:rsidR="00743DA3" w:rsidRPr="00743DA3" w:rsidRDefault="00743DA3" w:rsidP="00743DA3">
            <w:pPr>
              <w:rPr>
                <w:rFonts w:ascii="Arial" w:hAnsi="Arial" w:cs="Arial"/>
                <w:highlight w:val="lightGray"/>
              </w:rPr>
            </w:pPr>
            <w:r w:rsidRPr="00743DA3">
              <w:rPr>
                <w:rFonts w:ascii="Arial" w:hAnsi="Arial" w:cs="Arial"/>
                <w:highlight w:val="lightGray"/>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2A98E28" w14:textId="77777777" w:rsidR="00743DA3" w:rsidRPr="00743DA3" w:rsidRDefault="00743DA3" w:rsidP="00743DA3">
            <w:pPr>
              <w:rPr>
                <w:rFonts w:ascii="Arial" w:hAnsi="Arial" w:cs="Arial"/>
                <w:highlight w:val="lightGray"/>
              </w:rPr>
            </w:pPr>
            <w:r w:rsidRPr="00743DA3">
              <w:rPr>
                <w:rFonts w:ascii="Arial" w:hAnsi="Arial" w:cs="Arial"/>
                <w:highlight w:val="lightGray"/>
              </w:rPr>
              <w:t>-98</w:t>
            </w:r>
          </w:p>
        </w:tc>
        <w:tc>
          <w:tcPr>
            <w:tcW w:w="1808" w:type="dxa"/>
            <w:gridSpan w:val="3"/>
            <w:tcBorders>
              <w:top w:val="single" w:sz="4" w:space="0" w:color="auto"/>
              <w:left w:val="single" w:sz="4" w:space="0" w:color="auto"/>
              <w:bottom w:val="single" w:sz="4" w:space="0" w:color="auto"/>
              <w:right w:val="single" w:sz="4" w:space="0" w:color="auto"/>
            </w:tcBorders>
          </w:tcPr>
          <w:p w14:paraId="0DBF5127" w14:textId="77777777" w:rsidR="00743DA3" w:rsidRPr="00743DA3" w:rsidRDefault="00743DA3" w:rsidP="00743DA3">
            <w:pPr>
              <w:rPr>
                <w:rFonts w:ascii="Arial" w:hAnsi="Arial" w:cs="Arial"/>
                <w:highlight w:val="lightGray"/>
              </w:rPr>
            </w:pPr>
            <w:r w:rsidRPr="00743DA3">
              <w:rPr>
                <w:rFonts w:ascii="Arial" w:hAnsi="Arial" w:cs="Arial"/>
                <w:highlight w:val="lightGray"/>
              </w:rPr>
              <w:t>-95</w:t>
            </w:r>
          </w:p>
        </w:tc>
      </w:tr>
      <w:tr w:rsidR="00743DA3" w:rsidRPr="00743DA3" w14:paraId="1A3C937D"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2A3A071B"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F2F6C74"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29606938"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2B16354" w14:textId="77777777" w:rsidR="00743DA3" w:rsidRPr="00743DA3" w:rsidRDefault="00743DA3" w:rsidP="00743DA3">
            <w:pPr>
              <w:rPr>
                <w:rFonts w:ascii="Arial" w:hAnsi="Arial" w:cs="Arial"/>
                <w:highlight w:val="lightGray"/>
              </w:rPr>
            </w:pPr>
            <w:r w:rsidRPr="00743DA3">
              <w:rPr>
                <w:rFonts w:ascii="Arial" w:hAnsi="Arial" w:cs="Arial"/>
                <w:highlight w:val="lightGray"/>
              </w:rPr>
              <w:t>-95</w:t>
            </w:r>
          </w:p>
        </w:tc>
      </w:tr>
      <w:tr w:rsidR="00743DA3" w:rsidRPr="00743DA3" w14:paraId="185A98BB"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0F2F38F" w14:textId="77777777" w:rsidR="00743DA3" w:rsidRPr="00743DA3" w:rsidRDefault="00743DA3" w:rsidP="00743DA3">
            <w:pPr>
              <w:rPr>
                <w:rFonts w:ascii="Arial" w:hAnsi="Arial" w:cs="Arial"/>
                <w:i/>
                <w:highlight w:val="lightGray"/>
              </w:rPr>
            </w:pPr>
            <w:r w:rsidRPr="00743DA3">
              <w:rPr>
                <w:rFonts w:ascii="Arial" w:hAnsi="Arial" w:cs="Arial"/>
                <w:i/>
                <w:highlight w:val="lightGray"/>
              </w:rPr>
              <w:object w:dxaOrig="570" w:dyaOrig="435" w14:anchorId="25F0237B">
                <v:shape id="_x0000_i1113" type="#_x0000_t75" style="width:24.9pt;height:19.95pt" o:ole="" fillcolor="window">
                  <v:imagedata r:id="rId11" o:title=""/>
                </v:shape>
                <o:OLEObject Type="Embed" ProgID="Equation.3" ShapeID="_x0000_i1113" DrawAspect="Content" ObjectID="_1774287097" r:id="rId12"/>
              </w:object>
            </w:r>
          </w:p>
        </w:tc>
        <w:tc>
          <w:tcPr>
            <w:tcW w:w="1134" w:type="dxa"/>
            <w:tcBorders>
              <w:top w:val="single" w:sz="4" w:space="0" w:color="auto"/>
              <w:left w:val="single" w:sz="4" w:space="0" w:color="auto"/>
              <w:bottom w:val="single" w:sz="4" w:space="0" w:color="auto"/>
              <w:right w:val="single" w:sz="4" w:space="0" w:color="auto"/>
            </w:tcBorders>
            <w:hideMark/>
          </w:tcPr>
          <w:p w14:paraId="237683ED" w14:textId="77777777" w:rsidR="00743DA3" w:rsidRPr="00743DA3" w:rsidRDefault="00743DA3" w:rsidP="00743DA3">
            <w:pPr>
              <w:rPr>
                <w:rFonts w:ascii="Arial" w:hAnsi="Arial" w:cs="Arial"/>
                <w:highlight w:val="lightGray"/>
              </w:rPr>
            </w:pPr>
            <w:r w:rsidRPr="00743DA3">
              <w:rPr>
                <w:rFonts w:ascii="Arial" w:hAnsi="Arial" w:cs="Arial"/>
                <w:highlight w:val="lightGray"/>
              </w:rPr>
              <w:t>dB</w:t>
            </w:r>
          </w:p>
        </w:tc>
        <w:tc>
          <w:tcPr>
            <w:tcW w:w="850" w:type="dxa"/>
            <w:tcBorders>
              <w:top w:val="single" w:sz="4" w:space="0" w:color="auto"/>
              <w:left w:val="single" w:sz="4" w:space="0" w:color="auto"/>
              <w:bottom w:val="single" w:sz="4" w:space="0" w:color="auto"/>
              <w:right w:val="single" w:sz="4" w:space="0" w:color="auto"/>
            </w:tcBorders>
            <w:hideMark/>
          </w:tcPr>
          <w:p w14:paraId="14AFDFCF"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3A29D154"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1506824" w14:textId="77777777" w:rsidR="00743DA3" w:rsidRPr="00743DA3" w:rsidRDefault="00743DA3" w:rsidP="00743DA3">
            <w:pPr>
              <w:rPr>
                <w:rFonts w:ascii="Arial" w:hAnsi="Arial" w:cs="Arial"/>
                <w:highlight w:val="lightGray"/>
              </w:rPr>
            </w:pPr>
            <w:r w:rsidRPr="00743DA3">
              <w:rPr>
                <w:rFonts w:ascii="Arial" w:hAnsi="Arial" w:cs="Arial"/>
                <w:highlight w:val="lightGray"/>
              </w:rPr>
              <w:t>-infinity</w:t>
            </w:r>
          </w:p>
        </w:tc>
        <w:tc>
          <w:tcPr>
            <w:tcW w:w="816" w:type="dxa"/>
            <w:tcBorders>
              <w:top w:val="single" w:sz="4" w:space="0" w:color="auto"/>
              <w:left w:val="single" w:sz="4" w:space="0" w:color="auto"/>
              <w:bottom w:val="single" w:sz="4" w:space="0" w:color="auto"/>
              <w:right w:val="single" w:sz="4" w:space="0" w:color="auto"/>
            </w:tcBorders>
            <w:hideMark/>
          </w:tcPr>
          <w:p w14:paraId="34B82B1C"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r>
      <w:tr w:rsidR="00743DA3" w:rsidRPr="00743DA3" w14:paraId="45B5507D"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A20351" w14:textId="77777777" w:rsidR="00743DA3" w:rsidRPr="00743DA3" w:rsidRDefault="00743DA3" w:rsidP="00743DA3">
            <w:pPr>
              <w:rPr>
                <w:rFonts w:ascii="Arial" w:hAnsi="Arial" w:cs="Arial"/>
                <w:highlight w:val="lightGray"/>
              </w:rPr>
            </w:pPr>
            <w:r w:rsidRPr="00743DA3">
              <w:rPr>
                <w:rFonts w:ascii="Arial" w:hAnsi="Arial" w:cs="Arial"/>
                <w:highlight w:val="lightGray"/>
              </w:rPr>
              <w:object w:dxaOrig="870" w:dyaOrig="435" w14:anchorId="088DE1A1">
                <v:shape id="_x0000_i1114" type="#_x0000_t75" style="width:46.5pt;height:19.95pt" o:ole="" fillcolor="window">
                  <v:imagedata r:id="rId13" o:title=""/>
                </v:shape>
                <o:OLEObject Type="Embed" ProgID="Equation.3" ShapeID="_x0000_i1114" DrawAspect="Content" ObjectID="_1774287098" r:id="rId14"/>
              </w:object>
            </w:r>
          </w:p>
        </w:tc>
        <w:tc>
          <w:tcPr>
            <w:tcW w:w="1134" w:type="dxa"/>
            <w:tcBorders>
              <w:top w:val="single" w:sz="4" w:space="0" w:color="auto"/>
              <w:left w:val="single" w:sz="4" w:space="0" w:color="auto"/>
              <w:bottom w:val="single" w:sz="4" w:space="0" w:color="auto"/>
              <w:right w:val="single" w:sz="4" w:space="0" w:color="auto"/>
            </w:tcBorders>
            <w:hideMark/>
          </w:tcPr>
          <w:p w14:paraId="70661BE8" w14:textId="77777777" w:rsidR="00743DA3" w:rsidRPr="00743DA3" w:rsidRDefault="00743DA3" w:rsidP="00743DA3">
            <w:pPr>
              <w:rPr>
                <w:rFonts w:ascii="Arial" w:hAnsi="Arial" w:cs="Arial"/>
                <w:highlight w:val="lightGray"/>
              </w:rPr>
            </w:pPr>
            <w:r w:rsidRPr="00743DA3">
              <w:rPr>
                <w:rFonts w:ascii="Arial" w:hAnsi="Arial" w:cs="Arial"/>
                <w:highlight w:val="lightGray"/>
              </w:rPr>
              <w:t>dB</w:t>
            </w:r>
          </w:p>
        </w:tc>
        <w:tc>
          <w:tcPr>
            <w:tcW w:w="850" w:type="dxa"/>
            <w:tcBorders>
              <w:top w:val="single" w:sz="4" w:space="0" w:color="auto"/>
              <w:left w:val="single" w:sz="4" w:space="0" w:color="auto"/>
              <w:bottom w:val="single" w:sz="4" w:space="0" w:color="auto"/>
              <w:right w:val="single" w:sz="4" w:space="0" w:color="auto"/>
            </w:tcBorders>
            <w:hideMark/>
          </w:tcPr>
          <w:p w14:paraId="18497930"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55BADB1C"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C74B59B" w14:textId="77777777" w:rsidR="00743DA3" w:rsidRPr="00743DA3" w:rsidRDefault="00743DA3" w:rsidP="00743DA3">
            <w:pPr>
              <w:rPr>
                <w:rFonts w:ascii="Arial" w:hAnsi="Arial" w:cs="Arial"/>
                <w:highlight w:val="lightGray"/>
              </w:rPr>
            </w:pPr>
            <w:r w:rsidRPr="00743DA3">
              <w:rPr>
                <w:rFonts w:ascii="Arial" w:hAnsi="Arial" w:cs="Arial"/>
                <w:highlight w:val="lightGray"/>
              </w:rPr>
              <w:t>-infinity</w:t>
            </w:r>
          </w:p>
        </w:tc>
        <w:tc>
          <w:tcPr>
            <w:tcW w:w="816" w:type="dxa"/>
            <w:tcBorders>
              <w:top w:val="single" w:sz="4" w:space="0" w:color="auto"/>
              <w:left w:val="single" w:sz="4" w:space="0" w:color="auto"/>
              <w:bottom w:val="single" w:sz="4" w:space="0" w:color="auto"/>
              <w:right w:val="single" w:sz="4" w:space="0" w:color="auto"/>
            </w:tcBorders>
            <w:hideMark/>
          </w:tcPr>
          <w:p w14:paraId="246805DA"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r>
      <w:tr w:rsidR="00743DA3" w:rsidRPr="00743DA3" w14:paraId="4835B9C8"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7DDB283" w14:textId="77777777" w:rsidR="00743DA3" w:rsidRPr="00743DA3" w:rsidRDefault="00743DA3" w:rsidP="00743DA3">
            <w:pPr>
              <w:rPr>
                <w:rFonts w:ascii="Arial" w:hAnsi="Arial" w:cs="Arial"/>
                <w:highlight w:val="lightGray"/>
              </w:rPr>
            </w:pPr>
            <w:r w:rsidRPr="00743DA3">
              <w:rPr>
                <w:rFonts w:ascii="Arial" w:hAnsi="Arial" w:cs="Arial"/>
                <w:highlight w:val="lightGray"/>
              </w:rPr>
              <w:t>Io</w:t>
            </w:r>
            <w:r w:rsidRPr="00743DA3">
              <w:rPr>
                <w:rFonts w:ascii="Arial" w:hAnsi="Arial" w:cs="Arial"/>
                <w:highlight w:val="lightGray"/>
                <w:vertAlign w:val="superscript"/>
              </w:rPr>
              <w:t>Note3</w:t>
            </w:r>
          </w:p>
        </w:tc>
        <w:tc>
          <w:tcPr>
            <w:tcW w:w="1560" w:type="dxa"/>
            <w:tcBorders>
              <w:top w:val="single" w:sz="4" w:space="0" w:color="auto"/>
              <w:left w:val="single" w:sz="4" w:space="0" w:color="auto"/>
              <w:bottom w:val="single" w:sz="4" w:space="0" w:color="auto"/>
              <w:right w:val="single" w:sz="4" w:space="0" w:color="auto"/>
            </w:tcBorders>
            <w:hideMark/>
          </w:tcPr>
          <w:p w14:paraId="6F16230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single" w:sz="4" w:space="0" w:color="auto"/>
              <w:right w:val="single" w:sz="4" w:space="0" w:color="auto"/>
            </w:tcBorders>
            <w:hideMark/>
          </w:tcPr>
          <w:p w14:paraId="3F4AC2C6" w14:textId="77777777" w:rsidR="00743DA3" w:rsidRPr="00743DA3" w:rsidRDefault="00743DA3" w:rsidP="00743DA3">
            <w:pPr>
              <w:rPr>
                <w:rFonts w:ascii="Arial" w:hAnsi="Arial" w:cs="Arial"/>
                <w:highlight w:val="lightGray"/>
              </w:rPr>
            </w:pPr>
            <w:r w:rsidRPr="00743DA3">
              <w:rPr>
                <w:rFonts w:ascii="Arial" w:hAnsi="Arial" w:cs="Arial"/>
                <w:highlight w:val="lightGray"/>
              </w:rPr>
              <w:t>dBm/9.36MHz</w:t>
            </w:r>
          </w:p>
        </w:tc>
        <w:tc>
          <w:tcPr>
            <w:tcW w:w="850" w:type="dxa"/>
            <w:tcBorders>
              <w:top w:val="single" w:sz="4" w:space="0" w:color="auto"/>
              <w:left w:val="single" w:sz="4" w:space="0" w:color="auto"/>
              <w:bottom w:val="single" w:sz="4" w:space="0" w:color="auto"/>
              <w:right w:val="single" w:sz="4" w:space="0" w:color="auto"/>
            </w:tcBorders>
            <w:hideMark/>
          </w:tcPr>
          <w:p w14:paraId="321EE9E4" w14:textId="77777777" w:rsidR="00743DA3" w:rsidRPr="00743DA3" w:rsidRDefault="00743DA3" w:rsidP="00743DA3">
            <w:pPr>
              <w:rPr>
                <w:rFonts w:ascii="Arial" w:hAnsi="Arial" w:cs="Arial"/>
                <w:highlight w:val="lightGray"/>
              </w:rPr>
            </w:pPr>
            <w:r w:rsidRPr="00743DA3">
              <w:rPr>
                <w:rFonts w:ascii="Arial" w:hAnsi="Arial" w:cs="Arial"/>
                <w:highlight w:val="lightGray"/>
              </w:rPr>
              <w:t>-64.59</w:t>
            </w:r>
          </w:p>
        </w:tc>
        <w:tc>
          <w:tcPr>
            <w:tcW w:w="851" w:type="dxa"/>
            <w:tcBorders>
              <w:top w:val="single" w:sz="4" w:space="0" w:color="auto"/>
              <w:left w:val="single" w:sz="4" w:space="0" w:color="auto"/>
              <w:bottom w:val="single" w:sz="4" w:space="0" w:color="auto"/>
              <w:right w:val="single" w:sz="4" w:space="0" w:color="auto"/>
            </w:tcBorders>
            <w:hideMark/>
          </w:tcPr>
          <w:p w14:paraId="66FFA000" w14:textId="77777777" w:rsidR="00743DA3" w:rsidRPr="00743DA3" w:rsidRDefault="00743DA3" w:rsidP="00743DA3">
            <w:pPr>
              <w:rPr>
                <w:rFonts w:ascii="Arial" w:hAnsi="Arial" w:cs="Arial"/>
                <w:highlight w:val="lightGray"/>
              </w:rPr>
            </w:pPr>
            <w:r w:rsidRPr="00743DA3">
              <w:rPr>
                <w:rFonts w:ascii="Arial" w:hAnsi="Arial" w:cs="Arial"/>
                <w:highlight w:val="lightGray"/>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77AA0779"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816" w:type="dxa"/>
            <w:tcBorders>
              <w:top w:val="single" w:sz="4" w:space="0" w:color="auto"/>
              <w:left w:val="single" w:sz="4" w:space="0" w:color="auto"/>
              <w:bottom w:val="single" w:sz="4" w:space="0" w:color="auto"/>
              <w:right w:val="single" w:sz="4" w:space="0" w:color="auto"/>
            </w:tcBorders>
            <w:hideMark/>
          </w:tcPr>
          <w:p w14:paraId="50EDA73D"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r>
      <w:tr w:rsidR="00743DA3" w:rsidRPr="00743DA3" w14:paraId="30AB2024"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hideMark/>
          </w:tcPr>
          <w:p w14:paraId="502519B4"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3A57E562"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single" w:sz="4" w:space="0" w:color="auto"/>
              <w:left w:val="single" w:sz="4" w:space="0" w:color="auto"/>
              <w:bottom w:val="single" w:sz="4" w:space="0" w:color="auto"/>
              <w:right w:val="single" w:sz="4" w:space="0" w:color="auto"/>
            </w:tcBorders>
            <w:hideMark/>
          </w:tcPr>
          <w:p w14:paraId="5907B605" w14:textId="77777777" w:rsidR="00743DA3" w:rsidRPr="00743DA3" w:rsidRDefault="00743DA3" w:rsidP="00743DA3">
            <w:pPr>
              <w:rPr>
                <w:rFonts w:ascii="Arial" w:hAnsi="Arial" w:cs="Arial"/>
                <w:highlight w:val="lightGray"/>
              </w:rPr>
            </w:pPr>
            <w:r w:rsidRPr="00743DA3">
              <w:rPr>
                <w:rFonts w:ascii="Arial" w:hAnsi="Arial" w:cs="Arial"/>
                <w:highlight w:val="lightGray"/>
              </w:rPr>
              <w:t>dBm/38.16MHz</w:t>
            </w:r>
          </w:p>
        </w:tc>
        <w:tc>
          <w:tcPr>
            <w:tcW w:w="850" w:type="dxa"/>
            <w:tcBorders>
              <w:top w:val="single" w:sz="4" w:space="0" w:color="auto"/>
              <w:left w:val="single" w:sz="4" w:space="0" w:color="auto"/>
              <w:bottom w:val="single" w:sz="4" w:space="0" w:color="auto"/>
              <w:right w:val="single" w:sz="4" w:space="0" w:color="auto"/>
            </w:tcBorders>
            <w:hideMark/>
          </w:tcPr>
          <w:p w14:paraId="17DEBA5B" w14:textId="77777777" w:rsidR="00743DA3" w:rsidRPr="00743DA3" w:rsidRDefault="00743DA3" w:rsidP="00743DA3">
            <w:pPr>
              <w:rPr>
                <w:rFonts w:ascii="Arial" w:hAnsi="Arial" w:cs="Arial"/>
                <w:highlight w:val="lightGray"/>
              </w:rPr>
            </w:pPr>
            <w:r w:rsidRPr="00743DA3">
              <w:rPr>
                <w:rFonts w:ascii="Arial" w:hAnsi="Arial" w:cs="Arial"/>
                <w:highlight w:val="lightGray"/>
              </w:rPr>
              <w:t>-58.49</w:t>
            </w:r>
          </w:p>
        </w:tc>
        <w:tc>
          <w:tcPr>
            <w:tcW w:w="851" w:type="dxa"/>
            <w:tcBorders>
              <w:top w:val="single" w:sz="4" w:space="0" w:color="auto"/>
              <w:left w:val="single" w:sz="4" w:space="0" w:color="auto"/>
              <w:bottom w:val="single" w:sz="4" w:space="0" w:color="auto"/>
              <w:right w:val="single" w:sz="4" w:space="0" w:color="auto"/>
            </w:tcBorders>
            <w:hideMark/>
          </w:tcPr>
          <w:p w14:paraId="569FF50C" w14:textId="77777777" w:rsidR="00743DA3" w:rsidRPr="00743DA3" w:rsidRDefault="00743DA3" w:rsidP="00743DA3">
            <w:pPr>
              <w:rPr>
                <w:rFonts w:ascii="Arial" w:hAnsi="Arial" w:cs="Arial"/>
                <w:highlight w:val="lightGray"/>
              </w:rPr>
            </w:pPr>
            <w:r w:rsidRPr="00743DA3">
              <w:rPr>
                <w:rFonts w:ascii="Arial" w:hAnsi="Arial" w:cs="Arial"/>
                <w:highlight w:val="lightGray"/>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5188ABD8" w14:textId="77777777" w:rsidR="00743DA3" w:rsidRPr="00743DA3" w:rsidRDefault="00743DA3" w:rsidP="00743DA3">
            <w:pPr>
              <w:rPr>
                <w:rFonts w:ascii="Arial" w:hAnsi="Arial" w:cs="Arial"/>
                <w:highlight w:val="lightGray"/>
              </w:rPr>
            </w:pPr>
            <w:r w:rsidRPr="00743DA3">
              <w:rPr>
                <w:rFonts w:ascii="Arial" w:hAnsi="Arial" w:cs="Arial"/>
                <w:highlight w:val="lightGray"/>
              </w:rPr>
              <w:t>-63.94</w:t>
            </w:r>
          </w:p>
        </w:tc>
        <w:tc>
          <w:tcPr>
            <w:tcW w:w="816" w:type="dxa"/>
            <w:tcBorders>
              <w:top w:val="single" w:sz="4" w:space="0" w:color="auto"/>
              <w:left w:val="single" w:sz="4" w:space="0" w:color="auto"/>
              <w:bottom w:val="single" w:sz="4" w:space="0" w:color="auto"/>
              <w:right w:val="single" w:sz="4" w:space="0" w:color="auto"/>
            </w:tcBorders>
            <w:hideMark/>
          </w:tcPr>
          <w:p w14:paraId="0335592F" w14:textId="77777777" w:rsidR="00743DA3" w:rsidRPr="00743DA3" w:rsidRDefault="00743DA3" w:rsidP="00743DA3">
            <w:pPr>
              <w:rPr>
                <w:rFonts w:ascii="Arial" w:hAnsi="Arial" w:cs="Arial"/>
                <w:highlight w:val="lightGray"/>
              </w:rPr>
            </w:pPr>
            <w:r w:rsidRPr="00743DA3">
              <w:rPr>
                <w:rFonts w:ascii="Arial" w:hAnsi="Arial" w:cs="Arial"/>
                <w:highlight w:val="lightGray"/>
              </w:rPr>
              <w:t>-58.49</w:t>
            </w:r>
          </w:p>
        </w:tc>
      </w:tr>
      <w:tr w:rsidR="00743DA3" w:rsidRPr="00743DA3" w14:paraId="38FB523D"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FFCC42C" w14:textId="77777777" w:rsidR="00743DA3" w:rsidRPr="00743DA3" w:rsidRDefault="00743DA3" w:rsidP="00743DA3">
            <w:pPr>
              <w:rPr>
                <w:rFonts w:ascii="Arial" w:hAnsi="Arial" w:cs="Arial"/>
                <w:highlight w:val="lightGray"/>
              </w:rPr>
            </w:pPr>
            <w:r w:rsidRPr="00743DA3">
              <w:rPr>
                <w:rFonts w:ascii="Arial" w:hAnsi="Arial" w:cs="Arial"/>
                <w:highlight w:val="lightGray"/>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EFE9438" w14:textId="77777777" w:rsidR="00743DA3" w:rsidRPr="00743DA3" w:rsidRDefault="00743DA3" w:rsidP="00743DA3">
            <w:pPr>
              <w:rPr>
                <w:rFonts w:ascii="Arial" w:hAnsi="Arial" w:cs="Arial"/>
                <w:highlight w:val="lightGray"/>
              </w:rPr>
            </w:pPr>
            <w:r w:rsidRPr="00743DA3">
              <w:rPr>
                <w:rFonts w:ascii="Arial" w:hAnsi="Arial" w:cs="Arial"/>
                <w:highlight w:val="lightGray"/>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5788DFB7" w14:textId="77777777" w:rsidR="00743DA3" w:rsidRPr="00743DA3" w:rsidRDefault="00743DA3" w:rsidP="00743DA3">
            <w:pPr>
              <w:rPr>
                <w:rFonts w:ascii="Arial" w:hAnsi="Arial" w:cs="Arial"/>
                <w:highlight w:val="lightGray"/>
              </w:rPr>
            </w:pPr>
            <w:r w:rsidRPr="00743DA3">
              <w:rPr>
                <w:rFonts w:ascii="Arial" w:hAnsi="Arial" w:cs="Arial"/>
                <w:highlight w:val="lightGray"/>
              </w:rPr>
              <w:t>AWGN</w:t>
            </w:r>
          </w:p>
        </w:tc>
      </w:tr>
      <w:tr w:rsidR="00743DA3" w:rsidRPr="00743DA3" w14:paraId="08A1E2F1" w14:textId="77777777" w:rsidTr="00741C18">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1C8EB113" w14:textId="77777777" w:rsidR="00743DA3" w:rsidRPr="00743DA3" w:rsidRDefault="00743DA3" w:rsidP="00743DA3">
            <w:pPr>
              <w:rPr>
                <w:rFonts w:ascii="Arial" w:hAnsi="Arial" w:cs="Arial"/>
                <w:highlight w:val="lightGray"/>
              </w:rPr>
            </w:pPr>
            <w:r w:rsidRPr="00743DA3">
              <w:rPr>
                <w:rFonts w:ascii="Arial" w:hAnsi="Arial" w:cs="Arial"/>
                <w:highlight w:val="lightGray"/>
              </w:rPr>
              <w:t>Note 1:</w:t>
            </w:r>
            <w:r w:rsidRPr="00743DA3">
              <w:rPr>
                <w:rFonts w:ascii="Arial" w:hAnsi="Arial" w:cs="Arial"/>
                <w:highlight w:val="lightGray"/>
              </w:rPr>
              <w:tab/>
              <w:t xml:space="preserve">OCNG shall be used such that both cells are fully </w:t>
            </w:r>
            <w:proofErr w:type="gramStart"/>
            <w:r w:rsidRPr="00743DA3">
              <w:rPr>
                <w:rFonts w:ascii="Arial" w:hAnsi="Arial" w:cs="Arial"/>
                <w:highlight w:val="lightGray"/>
              </w:rPr>
              <w:t>allocated</w:t>
            </w:r>
            <w:proofErr w:type="gramEnd"/>
            <w:r w:rsidRPr="00743DA3">
              <w:rPr>
                <w:rFonts w:ascii="Arial" w:hAnsi="Arial" w:cs="Arial"/>
                <w:highlight w:val="lightGray"/>
              </w:rPr>
              <w:t xml:space="preserve"> and a constant total transmitted power spectral density is achieved for all OFDM symbols.</w:t>
            </w:r>
          </w:p>
          <w:p w14:paraId="292BE13F" w14:textId="77777777" w:rsidR="00743DA3" w:rsidRPr="00743DA3" w:rsidRDefault="00743DA3" w:rsidP="00743DA3">
            <w:pPr>
              <w:rPr>
                <w:rFonts w:ascii="Arial" w:hAnsi="Arial" w:cs="Arial"/>
                <w:highlight w:val="lightGray"/>
              </w:rPr>
            </w:pPr>
            <w:r w:rsidRPr="00743DA3">
              <w:rPr>
                <w:rFonts w:ascii="Arial" w:hAnsi="Arial" w:cs="Arial"/>
                <w:highlight w:val="lightGray"/>
              </w:rPr>
              <w:lastRenderedPageBreak/>
              <w:t>Note 2:</w:t>
            </w:r>
            <w:r w:rsidRPr="00743DA3">
              <w:rPr>
                <w:rFonts w:ascii="Arial" w:hAnsi="Arial" w:cs="Arial"/>
                <w:highlight w:val="lightGray"/>
              </w:rPr>
              <w:tab/>
              <w:t xml:space="preserve">Interference from other cells and noise sources not specified in the test is assumed to be constant over subcarriers and time and shall be modelled as AWGN of appropriate power for </w:t>
            </w:r>
            <w:r w:rsidRPr="00743DA3">
              <w:rPr>
                <w:rFonts w:ascii="Arial" w:hAnsi="Arial" w:cs="Arial"/>
                <w:highlight w:val="lightGray"/>
              </w:rPr>
              <w:object w:dxaOrig="435" w:dyaOrig="285" w14:anchorId="46159CF4">
                <v:shape id="_x0000_i1115" type="#_x0000_t75" style="width:19.95pt;height:15.5pt" o:ole="" fillcolor="window">
                  <v:imagedata r:id="rId8" o:title=""/>
                </v:shape>
                <o:OLEObject Type="Embed" ProgID="Equation.3" ShapeID="_x0000_i1115" DrawAspect="Content" ObjectID="_1774287099" r:id="rId15"/>
              </w:object>
            </w:r>
            <w:r w:rsidRPr="00743DA3">
              <w:rPr>
                <w:rFonts w:ascii="Arial" w:hAnsi="Arial" w:cs="Arial"/>
                <w:highlight w:val="lightGray"/>
              </w:rPr>
              <w:t xml:space="preserve"> to be fulfilled.</w:t>
            </w:r>
          </w:p>
          <w:p w14:paraId="136D0255" w14:textId="77777777" w:rsidR="00743DA3" w:rsidRPr="00743DA3" w:rsidRDefault="00743DA3" w:rsidP="00743DA3">
            <w:pPr>
              <w:rPr>
                <w:rFonts w:ascii="Arial" w:hAnsi="Arial" w:cs="Arial"/>
                <w:highlight w:val="lightGray"/>
              </w:rPr>
            </w:pPr>
            <w:r w:rsidRPr="00743DA3">
              <w:rPr>
                <w:rFonts w:ascii="Arial" w:hAnsi="Arial" w:cs="Arial"/>
                <w:highlight w:val="lightGray"/>
              </w:rPr>
              <w:t>Note 3:</w:t>
            </w:r>
            <w:r w:rsidRPr="00743DA3">
              <w:rPr>
                <w:rFonts w:ascii="Arial" w:hAnsi="Arial" w:cs="Arial"/>
                <w:highlight w:val="lightGray"/>
              </w:rPr>
              <w:tab/>
              <w:t>Io levels have been derived from other parameters for information purposes. They are not settable parameters themselves.</w:t>
            </w:r>
          </w:p>
          <w:p w14:paraId="57FF458D" w14:textId="77777777" w:rsidR="00743DA3" w:rsidRPr="00743DA3" w:rsidRDefault="00743DA3" w:rsidP="00743DA3">
            <w:pPr>
              <w:rPr>
                <w:rFonts w:ascii="Arial" w:hAnsi="Arial" w:cs="Arial"/>
                <w:highlight w:val="lightGray"/>
              </w:rPr>
            </w:pPr>
            <w:r w:rsidRPr="00743DA3">
              <w:rPr>
                <w:rFonts w:ascii="Arial" w:hAnsi="Arial" w:cs="Arial"/>
                <w:highlight w:val="lightGray"/>
              </w:rPr>
              <w:t>Note 4:</w:t>
            </w:r>
            <w:r w:rsidRPr="00743DA3">
              <w:rPr>
                <w:rFonts w:ascii="Arial" w:hAnsi="Arial" w:cs="Arial"/>
                <w:highlight w:val="lightGray"/>
              </w:rPr>
              <w:tab/>
              <w:t>For UE supporting semi-static channel access and network configuring semi-static channel occupancy.</w:t>
            </w:r>
          </w:p>
          <w:p w14:paraId="771C27C8" w14:textId="77777777" w:rsidR="00743DA3" w:rsidRPr="00743DA3" w:rsidRDefault="00743DA3" w:rsidP="00743DA3">
            <w:pPr>
              <w:rPr>
                <w:rFonts w:ascii="Arial" w:hAnsi="Arial" w:cs="Arial"/>
                <w:highlight w:val="lightGray"/>
              </w:rPr>
            </w:pPr>
            <w:r w:rsidRPr="00743DA3">
              <w:rPr>
                <w:rFonts w:ascii="Arial" w:hAnsi="Arial" w:cs="Arial"/>
                <w:highlight w:val="lightGray"/>
              </w:rPr>
              <w:t>Note 5:</w:t>
            </w:r>
            <w:r w:rsidRPr="00743DA3">
              <w:rPr>
                <w:rFonts w:ascii="Arial" w:hAnsi="Arial" w:cs="Arial"/>
                <w:highlight w:val="lightGray"/>
              </w:rPr>
              <w:tab/>
              <w:t>For UE supporting dynamic channel access and network configuring dynamic channel occupancy.</w:t>
            </w:r>
          </w:p>
          <w:p w14:paraId="0E2F23A3" w14:textId="77777777" w:rsidR="00743DA3" w:rsidRPr="00743DA3" w:rsidRDefault="00743DA3" w:rsidP="00743DA3">
            <w:pPr>
              <w:rPr>
                <w:rFonts w:ascii="Arial" w:hAnsi="Arial" w:cs="Arial"/>
                <w:highlight w:val="lightGray"/>
              </w:rPr>
            </w:pPr>
            <w:r w:rsidRPr="00743DA3">
              <w:rPr>
                <w:rFonts w:ascii="Arial" w:hAnsi="Arial" w:cs="Arial"/>
                <w:highlight w:val="lightGray"/>
              </w:rPr>
              <w:t>Note 6:</w:t>
            </w:r>
            <w:r w:rsidRPr="00743DA3">
              <w:rPr>
                <w:rFonts w:ascii="Arial" w:hAnsi="Arial" w:cs="Arial"/>
                <w:highlight w:val="lightGray"/>
              </w:rPr>
              <w:tab/>
              <w:t>For a UE supporting both semi-static and dynamic channel access, the UE can be tested under dynamic channel occupancy only.</w:t>
            </w:r>
          </w:p>
          <w:p w14:paraId="4176E0FB" w14:textId="77777777" w:rsidR="00743DA3" w:rsidRPr="00743DA3" w:rsidRDefault="00743DA3" w:rsidP="00743DA3">
            <w:pPr>
              <w:rPr>
                <w:rFonts w:ascii="Arial" w:hAnsi="Arial" w:cs="Arial"/>
                <w:highlight w:val="lightGray"/>
              </w:rPr>
            </w:pPr>
            <w:r w:rsidRPr="00743DA3">
              <w:rPr>
                <w:rFonts w:ascii="Arial" w:hAnsi="Arial" w:cs="Arial"/>
                <w:highlight w:val="lightGray"/>
              </w:rPr>
              <w:t>Note 7:</w:t>
            </w:r>
            <w:r w:rsidRPr="00743DA3">
              <w:rPr>
                <w:rFonts w:ascii="Arial" w:hAnsi="Arial" w:cs="Arial"/>
                <w:highlight w:val="lightGray"/>
              </w:rPr>
              <w:tab/>
              <w:t xml:space="preserve">As defined in clause 6.2.3.2.3 for </w:t>
            </w:r>
            <w:proofErr w:type="spellStart"/>
            <w:r w:rsidRPr="00743DA3">
              <w:rPr>
                <w:rFonts w:ascii="Arial" w:hAnsi="Arial" w:cs="Arial"/>
                <w:highlight w:val="lightGray"/>
              </w:rPr>
              <w:t>T</w:t>
            </w:r>
            <w:r w:rsidRPr="00743DA3">
              <w:rPr>
                <w:rFonts w:ascii="Arial" w:hAnsi="Arial" w:cs="Arial"/>
                <w:highlight w:val="lightGray"/>
                <w:vertAlign w:val="subscript"/>
              </w:rPr>
              <w:t>rs</w:t>
            </w:r>
            <w:proofErr w:type="spellEnd"/>
            <w:r w:rsidRPr="00743DA3">
              <w:rPr>
                <w:rFonts w:ascii="Arial" w:hAnsi="Arial" w:cs="Arial"/>
                <w:highlight w:val="lightGray"/>
              </w:rPr>
              <w:t xml:space="preserve"> ≤ 40 </w:t>
            </w:r>
            <w:proofErr w:type="spellStart"/>
            <w:r w:rsidRPr="00743DA3">
              <w:rPr>
                <w:rFonts w:ascii="Arial" w:hAnsi="Arial" w:cs="Arial"/>
                <w:highlight w:val="lightGray"/>
              </w:rPr>
              <w:t>ms</w:t>
            </w:r>
            <w:proofErr w:type="spellEnd"/>
            <w:r w:rsidRPr="00743DA3">
              <w:rPr>
                <w:rFonts w:ascii="Arial" w:hAnsi="Arial" w:cs="Arial"/>
                <w:highlight w:val="lightGray"/>
              </w:rPr>
              <w:t>.</w:t>
            </w:r>
          </w:p>
        </w:tc>
      </w:tr>
    </w:tbl>
    <w:p w14:paraId="573AB62D" w14:textId="77777777" w:rsidR="00743DA3" w:rsidRDefault="00743DA3" w:rsidP="0087563F">
      <w:pPr>
        <w:rPr>
          <w:highlight w:val="lightGray"/>
        </w:rPr>
      </w:pPr>
    </w:p>
    <w:p w14:paraId="6CEA350D" w14:textId="77777777" w:rsidR="00743DA3" w:rsidRPr="00743DA3" w:rsidRDefault="00743DA3" w:rsidP="00743DA3">
      <w:pPr>
        <w:rPr>
          <w:rFonts w:ascii="Arial" w:hAnsi="Arial" w:cs="Arial"/>
          <w:highlight w:val="lightGray"/>
        </w:rPr>
      </w:pPr>
      <w:r w:rsidRPr="00743DA3">
        <w:rPr>
          <w:rFonts w:ascii="Arial" w:hAnsi="Arial" w:cs="Arial"/>
          <w:highlight w:val="lightGray"/>
        </w:rPr>
        <w:t>A.11.2.2.3.2.3</w:t>
      </w:r>
      <w:r w:rsidRPr="00743DA3">
        <w:rPr>
          <w:rFonts w:ascii="Arial" w:hAnsi="Arial" w:cs="Arial"/>
          <w:highlight w:val="lightGray"/>
        </w:rPr>
        <w:tab/>
        <w:t>Test Requirements</w:t>
      </w:r>
    </w:p>
    <w:p w14:paraId="70022D54"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The UE shall start to transmit the PRACH to Cell 2 less than </w:t>
      </w:r>
      <w:proofErr w:type="spellStart"/>
      <w:r w:rsidRPr="00743DA3">
        <w:rPr>
          <w:rFonts w:ascii="Arial" w:hAnsi="Arial" w:cs="Arial"/>
          <w:highlight w:val="lightGray"/>
        </w:rPr>
        <w:t>T</w:t>
      </w:r>
      <w:r w:rsidRPr="00743DA3">
        <w:rPr>
          <w:rFonts w:ascii="Arial" w:hAnsi="Arial" w:cs="Arial"/>
          <w:highlight w:val="lightGray"/>
          <w:vertAlign w:val="subscript"/>
        </w:rPr>
        <w:t>connection_release_redirect_NR_CCA</w:t>
      </w:r>
      <w:proofErr w:type="spellEnd"/>
      <w:r w:rsidRPr="00743DA3">
        <w:rPr>
          <w:rFonts w:ascii="Arial" w:hAnsi="Arial" w:cs="Arial"/>
          <w:highlight w:val="lightGray"/>
        </w:rPr>
        <w:t xml:space="preserve"> </w:t>
      </w:r>
      <w:proofErr w:type="spellStart"/>
      <w:r w:rsidRPr="00743DA3">
        <w:rPr>
          <w:rFonts w:ascii="Arial" w:hAnsi="Arial" w:cs="Arial"/>
          <w:highlight w:val="lightGray"/>
        </w:rPr>
        <w:t>ms</w:t>
      </w:r>
      <w:proofErr w:type="spellEnd"/>
      <w:r w:rsidRPr="00743DA3">
        <w:rPr>
          <w:rFonts w:ascii="Arial" w:hAnsi="Arial" w:cs="Arial"/>
          <w:highlight w:val="lightGray"/>
        </w:rPr>
        <w:t xml:space="preserve"> from the beginning of time period T2, where </w:t>
      </w:r>
      <w:proofErr w:type="spellStart"/>
      <w:r w:rsidRPr="00743DA3">
        <w:rPr>
          <w:rFonts w:ascii="Arial" w:hAnsi="Arial" w:cs="Arial"/>
          <w:highlight w:val="lightGray"/>
        </w:rPr>
        <w:t>T</w:t>
      </w:r>
      <w:r w:rsidRPr="00743DA3">
        <w:rPr>
          <w:rFonts w:ascii="Arial" w:hAnsi="Arial" w:cs="Arial"/>
          <w:highlight w:val="lightGray"/>
          <w:vertAlign w:val="subscript"/>
        </w:rPr>
        <w:t>connection_release_redirect_NR_CCA</w:t>
      </w:r>
      <w:proofErr w:type="spellEnd"/>
      <w:r w:rsidRPr="00743DA3">
        <w:rPr>
          <w:rFonts w:ascii="Arial" w:hAnsi="Arial" w:cs="Arial"/>
          <w:highlight w:val="lightGray"/>
        </w:rPr>
        <w:t xml:space="preserve"> is defined in clause </w:t>
      </w:r>
      <w:r w:rsidRPr="00743DA3">
        <w:rPr>
          <w:rFonts w:ascii="Arial" w:hAnsi="Arial" w:cs="Arial"/>
          <w:highlight w:val="lightGray"/>
          <w:lang w:val="en-US"/>
        </w:rPr>
        <w:t>6.2.3.2.3.</w:t>
      </w:r>
    </w:p>
    <w:p w14:paraId="1E91E83A" w14:textId="77777777" w:rsidR="00743DA3" w:rsidRPr="00743DA3" w:rsidRDefault="00743DA3" w:rsidP="00743DA3">
      <w:pPr>
        <w:rPr>
          <w:rFonts w:ascii="Arial" w:hAnsi="Arial" w:cs="Arial"/>
          <w:highlight w:val="lightGray"/>
        </w:rPr>
      </w:pPr>
      <w:r w:rsidRPr="00743DA3">
        <w:rPr>
          <w:rFonts w:ascii="Arial" w:hAnsi="Arial" w:cs="Arial"/>
          <w:highlight w:val="lightGray"/>
        </w:rPr>
        <w:t>The rate of correct RRC connection release redirection to NR observed during repeated tests shall be at least 90%.</w:t>
      </w:r>
    </w:p>
    <w:p w14:paraId="5E86C486" w14:textId="77777777" w:rsidR="00743DA3" w:rsidRPr="00743DA3" w:rsidRDefault="00743DA3" w:rsidP="00743DA3">
      <w:pPr>
        <w:rPr>
          <w:rFonts w:ascii="Arial" w:hAnsi="Arial" w:cs="Arial"/>
          <w:highlight w:val="lightGray"/>
        </w:rPr>
      </w:pPr>
      <w:r w:rsidRPr="00743DA3">
        <w:rPr>
          <w:rFonts w:ascii="Arial" w:hAnsi="Arial" w:cs="Arial"/>
          <w:highlight w:val="lightGray"/>
        </w:rPr>
        <w:t>NOTE:</w:t>
      </w:r>
      <w:r w:rsidRPr="00743DA3">
        <w:rPr>
          <w:rFonts w:ascii="Arial" w:hAnsi="Arial" w:cs="Arial"/>
          <w:highlight w:val="lightGray"/>
        </w:rPr>
        <w:tab/>
        <w:t>The redirection delay can be expressed as:</w:t>
      </w:r>
    </w:p>
    <w:p w14:paraId="732E1F25" w14:textId="77777777" w:rsidR="00743DA3" w:rsidRPr="00743DA3" w:rsidRDefault="00743DA3" w:rsidP="00743DA3">
      <w:pPr>
        <w:rPr>
          <w:rFonts w:ascii="Arial" w:hAnsi="Arial" w:cs="Arial"/>
          <w:highlight w:val="lightGray"/>
        </w:rPr>
      </w:pPr>
      <w:r w:rsidRPr="00743DA3">
        <w:rPr>
          <w:rFonts w:ascii="Arial" w:hAnsi="Arial" w:cs="Arial"/>
          <w:highlight w:val="lightGray"/>
        </w:rPr>
        <w:tab/>
      </w:r>
      <w:proofErr w:type="spellStart"/>
      <w:r w:rsidRPr="00743DA3">
        <w:rPr>
          <w:rFonts w:ascii="Arial" w:hAnsi="Arial" w:cs="Arial"/>
          <w:highlight w:val="lightGray"/>
        </w:rPr>
        <w:t>T</w:t>
      </w:r>
      <w:r w:rsidRPr="00743DA3">
        <w:rPr>
          <w:rFonts w:ascii="Arial" w:hAnsi="Arial" w:cs="Arial"/>
          <w:highlight w:val="lightGray"/>
          <w:vertAlign w:val="subscript"/>
        </w:rPr>
        <w:t>connection_release_redirect_NR_CCA</w:t>
      </w:r>
      <w:proofErr w:type="spellEnd"/>
      <w:r w:rsidRPr="00743DA3">
        <w:rPr>
          <w:rFonts w:ascii="Arial" w:hAnsi="Arial" w:cs="Arial"/>
          <w:highlight w:val="lightGray"/>
        </w:rPr>
        <w:t xml:space="preserve"> = </w:t>
      </w:r>
      <w:proofErr w:type="spellStart"/>
      <w:r w:rsidRPr="00743DA3">
        <w:rPr>
          <w:rFonts w:ascii="Arial" w:hAnsi="Arial" w:cs="Arial"/>
          <w:highlight w:val="lightGray"/>
        </w:rPr>
        <w:t>T</w:t>
      </w:r>
      <w:r w:rsidRPr="00743DA3">
        <w:rPr>
          <w:rFonts w:ascii="Arial" w:hAnsi="Arial" w:cs="Arial"/>
          <w:highlight w:val="lightGray"/>
          <w:vertAlign w:val="subscript"/>
        </w:rPr>
        <w:t>RRC_procedure_delay</w:t>
      </w:r>
      <w:proofErr w:type="spellEnd"/>
      <w:r w:rsidRPr="00743DA3">
        <w:rPr>
          <w:rFonts w:ascii="Arial" w:hAnsi="Arial" w:cs="Arial"/>
          <w:highlight w:val="lightGray"/>
          <w:vertAlign w:val="subscript"/>
        </w:rPr>
        <w:t xml:space="preserve"> </w:t>
      </w:r>
      <w:r w:rsidRPr="00743DA3">
        <w:rPr>
          <w:rFonts w:ascii="Arial" w:hAnsi="Arial" w:cs="Arial"/>
          <w:highlight w:val="lightGray"/>
        </w:rPr>
        <w:t xml:space="preserve">+ </w:t>
      </w:r>
      <w:proofErr w:type="spellStart"/>
      <w:r w:rsidRPr="00743DA3">
        <w:rPr>
          <w:rFonts w:ascii="Arial" w:hAnsi="Arial" w:cs="Arial"/>
          <w:highlight w:val="lightGray"/>
        </w:rPr>
        <w:t>T</w:t>
      </w:r>
      <w:r w:rsidRPr="00743DA3">
        <w:rPr>
          <w:rFonts w:ascii="Arial" w:hAnsi="Arial" w:cs="Arial"/>
          <w:highlight w:val="lightGray"/>
          <w:vertAlign w:val="subscript"/>
        </w:rPr>
        <w:t>identify</w:t>
      </w:r>
      <w:proofErr w:type="spellEnd"/>
      <w:r w:rsidRPr="00743DA3">
        <w:rPr>
          <w:rFonts w:ascii="Arial" w:hAnsi="Arial" w:cs="Arial"/>
          <w:highlight w:val="lightGray"/>
          <w:vertAlign w:val="subscript"/>
        </w:rPr>
        <w:t xml:space="preserve">-NR_CCA </w:t>
      </w:r>
      <w:r w:rsidRPr="00743DA3">
        <w:rPr>
          <w:rFonts w:ascii="Arial" w:hAnsi="Arial" w:cs="Arial"/>
          <w:highlight w:val="lightGray"/>
        </w:rPr>
        <w:t>+ T</w:t>
      </w:r>
      <w:r w:rsidRPr="00743DA3">
        <w:rPr>
          <w:rFonts w:ascii="Arial" w:hAnsi="Arial" w:cs="Arial"/>
          <w:highlight w:val="lightGray"/>
          <w:vertAlign w:val="subscript"/>
        </w:rPr>
        <w:t xml:space="preserve">SI-NR_CCA </w:t>
      </w:r>
      <w:r w:rsidRPr="00743DA3">
        <w:rPr>
          <w:rFonts w:ascii="Arial" w:hAnsi="Arial" w:cs="Arial"/>
          <w:highlight w:val="lightGray"/>
        </w:rPr>
        <w:t>+ T</w:t>
      </w:r>
      <w:r w:rsidRPr="00743DA3">
        <w:rPr>
          <w:rFonts w:ascii="Arial" w:hAnsi="Arial" w:cs="Arial"/>
          <w:highlight w:val="lightGray"/>
          <w:vertAlign w:val="subscript"/>
        </w:rPr>
        <w:t>RACH_CCA</w:t>
      </w:r>
      <w:r w:rsidRPr="00743DA3">
        <w:rPr>
          <w:rFonts w:ascii="Arial" w:hAnsi="Arial" w:cs="Arial"/>
          <w:highlight w:val="lightGray"/>
        </w:rPr>
        <w:t>,</w:t>
      </w:r>
    </w:p>
    <w:p w14:paraId="4B6DBFCF" w14:textId="77777777" w:rsidR="00743DA3" w:rsidRPr="00743DA3" w:rsidRDefault="00743DA3" w:rsidP="00743DA3">
      <w:pPr>
        <w:rPr>
          <w:rFonts w:ascii="Arial" w:hAnsi="Arial" w:cs="Arial"/>
          <w:highlight w:val="lightGray"/>
        </w:rPr>
      </w:pPr>
      <w:r w:rsidRPr="00743DA3">
        <w:rPr>
          <w:rFonts w:ascii="Arial" w:hAnsi="Arial" w:cs="Arial"/>
          <w:highlight w:val="lightGray"/>
        </w:rPr>
        <w:t>where:</w:t>
      </w:r>
    </w:p>
    <w:p w14:paraId="4C643B4B" w14:textId="77777777" w:rsidR="00743DA3" w:rsidRPr="00743DA3" w:rsidRDefault="00743DA3" w:rsidP="00743DA3">
      <w:pPr>
        <w:rPr>
          <w:rFonts w:ascii="Arial" w:hAnsi="Arial" w:cs="Arial"/>
          <w:highlight w:val="lightGray"/>
        </w:rPr>
      </w:pPr>
      <w:r w:rsidRPr="00743DA3">
        <w:rPr>
          <w:rFonts w:ascii="Arial" w:hAnsi="Arial" w:cs="Arial"/>
          <w:highlight w:val="lightGray"/>
        </w:rPr>
        <w:tab/>
      </w:r>
      <w:proofErr w:type="spellStart"/>
      <w:r w:rsidRPr="00743DA3">
        <w:rPr>
          <w:rFonts w:ascii="Arial" w:hAnsi="Arial" w:cs="Arial"/>
          <w:highlight w:val="lightGray"/>
        </w:rPr>
        <w:t>T</w:t>
      </w:r>
      <w:r w:rsidRPr="00743DA3">
        <w:rPr>
          <w:rFonts w:ascii="Arial" w:hAnsi="Arial" w:cs="Arial"/>
          <w:highlight w:val="lightGray"/>
          <w:vertAlign w:val="subscript"/>
        </w:rPr>
        <w:t>RRC_procedure_delay</w:t>
      </w:r>
      <w:proofErr w:type="spellEnd"/>
      <w:r w:rsidRPr="00743DA3">
        <w:rPr>
          <w:rFonts w:ascii="Arial" w:hAnsi="Arial" w:cs="Arial"/>
          <w:highlight w:val="lightGray"/>
          <w:vertAlign w:val="subscript"/>
        </w:rPr>
        <w:t xml:space="preserve"> </w:t>
      </w:r>
      <w:r w:rsidRPr="00743DA3">
        <w:rPr>
          <w:rFonts w:ascii="Arial" w:hAnsi="Arial" w:cs="Arial"/>
          <w:highlight w:val="lightGray"/>
        </w:rPr>
        <w:t xml:space="preserve">= 110 </w:t>
      </w:r>
      <w:proofErr w:type="spellStart"/>
      <w:r w:rsidRPr="00743DA3">
        <w:rPr>
          <w:rFonts w:ascii="Arial" w:hAnsi="Arial" w:cs="Arial"/>
          <w:highlight w:val="lightGray"/>
        </w:rPr>
        <w:t>ms</w:t>
      </w:r>
      <w:proofErr w:type="spellEnd"/>
      <w:r w:rsidRPr="00743DA3">
        <w:rPr>
          <w:rFonts w:ascii="Arial" w:hAnsi="Arial" w:cs="Arial"/>
          <w:highlight w:val="lightGray"/>
        </w:rPr>
        <w:t xml:space="preserve"> in the test.</w:t>
      </w:r>
    </w:p>
    <w:p w14:paraId="3C4396F2" w14:textId="77777777" w:rsidR="00743DA3" w:rsidRPr="00743DA3" w:rsidRDefault="00743DA3" w:rsidP="00743DA3">
      <w:pPr>
        <w:rPr>
          <w:rFonts w:ascii="Arial" w:hAnsi="Arial" w:cs="Arial"/>
          <w:highlight w:val="lightGray"/>
        </w:rPr>
      </w:pPr>
      <w:r w:rsidRPr="00743DA3">
        <w:rPr>
          <w:rFonts w:ascii="Arial" w:hAnsi="Arial" w:cs="Arial"/>
          <w:highlight w:val="lightGray"/>
        </w:rPr>
        <w:tab/>
      </w:r>
      <w:proofErr w:type="spellStart"/>
      <w:r w:rsidRPr="00743DA3">
        <w:rPr>
          <w:rFonts w:ascii="Arial" w:hAnsi="Arial" w:cs="Arial"/>
          <w:highlight w:val="lightGray"/>
        </w:rPr>
        <w:t>T</w:t>
      </w:r>
      <w:r w:rsidRPr="00743DA3">
        <w:rPr>
          <w:rFonts w:ascii="Arial" w:hAnsi="Arial" w:cs="Arial"/>
          <w:highlight w:val="lightGray"/>
          <w:vertAlign w:val="subscript"/>
        </w:rPr>
        <w:t>identify</w:t>
      </w:r>
      <w:proofErr w:type="spellEnd"/>
      <w:r w:rsidRPr="00743DA3">
        <w:rPr>
          <w:rFonts w:ascii="Arial" w:hAnsi="Arial" w:cs="Arial"/>
          <w:highlight w:val="lightGray"/>
          <w:vertAlign w:val="subscript"/>
        </w:rPr>
        <w:t>-NR_CCA</w:t>
      </w:r>
      <w:r w:rsidRPr="00743DA3">
        <w:rPr>
          <w:rFonts w:ascii="Arial" w:hAnsi="Arial" w:cs="Arial"/>
          <w:highlight w:val="lightGray"/>
        </w:rPr>
        <w:t xml:space="preserve"> = MAX (680 </w:t>
      </w:r>
      <w:proofErr w:type="spellStart"/>
      <w:r w:rsidRPr="00743DA3">
        <w:rPr>
          <w:rFonts w:ascii="Arial" w:hAnsi="Arial" w:cs="Arial"/>
          <w:highlight w:val="lightGray"/>
        </w:rPr>
        <w:t>ms</w:t>
      </w:r>
      <w:proofErr w:type="spellEnd"/>
      <w:r w:rsidRPr="00743DA3">
        <w:rPr>
          <w:rFonts w:ascii="Arial" w:hAnsi="Arial" w:cs="Arial"/>
          <w:highlight w:val="lightGray"/>
        </w:rPr>
        <w:t>, (L</w:t>
      </w:r>
      <w:r w:rsidRPr="00743DA3">
        <w:rPr>
          <w:rFonts w:ascii="Arial" w:hAnsi="Arial" w:cs="Arial"/>
          <w:highlight w:val="lightGray"/>
          <w:vertAlign w:val="subscript"/>
        </w:rPr>
        <w:t>1</w:t>
      </w:r>
      <w:r w:rsidRPr="00743DA3">
        <w:rPr>
          <w:rFonts w:ascii="Arial" w:hAnsi="Arial" w:cs="Arial"/>
          <w:highlight w:val="lightGray"/>
        </w:rPr>
        <w:t xml:space="preserve">+11) </w:t>
      </w:r>
      <w:r w:rsidRPr="00743DA3">
        <w:rPr>
          <w:rFonts w:ascii="Arial" w:hAnsi="Arial" w:cs="Arial"/>
          <w:highlight w:val="lightGray"/>
        </w:rPr>
        <w:sym w:font="Symbol" w:char="F0B4"/>
      </w:r>
      <w:r w:rsidRPr="00743DA3">
        <w:rPr>
          <w:rFonts w:ascii="Arial" w:hAnsi="Arial" w:cs="Arial"/>
          <w:highlight w:val="lightGray"/>
        </w:rPr>
        <w:t xml:space="preserve"> 20 </w:t>
      </w:r>
      <w:proofErr w:type="spellStart"/>
      <w:r w:rsidRPr="00743DA3">
        <w:rPr>
          <w:rFonts w:ascii="Arial" w:hAnsi="Arial" w:cs="Arial"/>
          <w:highlight w:val="lightGray"/>
        </w:rPr>
        <w:t>ms</w:t>
      </w:r>
      <w:proofErr w:type="spellEnd"/>
      <w:r w:rsidRPr="00743DA3">
        <w:rPr>
          <w:rFonts w:ascii="Arial" w:hAnsi="Arial" w:cs="Arial"/>
          <w:highlight w:val="lightGray"/>
        </w:rPr>
        <w:t>)</w:t>
      </w:r>
      <w:r w:rsidRPr="00743DA3">
        <w:rPr>
          <w:rFonts w:ascii="Arial" w:hAnsi="Arial" w:cs="Arial"/>
          <w:bCs/>
          <w:highlight w:val="lightGray"/>
        </w:rPr>
        <w:t xml:space="preserve"> </w:t>
      </w:r>
      <w:r w:rsidRPr="00743DA3">
        <w:rPr>
          <w:rFonts w:ascii="Arial" w:hAnsi="Arial" w:cs="Arial"/>
          <w:highlight w:val="lightGray"/>
        </w:rPr>
        <w:t>in the test.</w:t>
      </w:r>
    </w:p>
    <w:p w14:paraId="08028E92" w14:textId="77777777" w:rsidR="00743DA3" w:rsidRPr="00743DA3" w:rsidRDefault="00743DA3" w:rsidP="00743DA3">
      <w:pPr>
        <w:rPr>
          <w:rFonts w:ascii="Arial" w:hAnsi="Arial" w:cs="Arial"/>
          <w:highlight w:val="lightGray"/>
        </w:rPr>
      </w:pPr>
      <w:r w:rsidRPr="00743DA3">
        <w:rPr>
          <w:rFonts w:ascii="Arial" w:hAnsi="Arial" w:cs="Arial"/>
          <w:highlight w:val="lightGray"/>
        </w:rPr>
        <w:tab/>
        <w:t>T</w:t>
      </w:r>
      <w:r w:rsidRPr="00743DA3">
        <w:rPr>
          <w:rFonts w:ascii="Arial" w:hAnsi="Arial" w:cs="Arial"/>
          <w:highlight w:val="lightGray"/>
          <w:vertAlign w:val="subscript"/>
        </w:rPr>
        <w:t>SI-NR_CCA</w:t>
      </w:r>
      <w:r w:rsidRPr="00743DA3">
        <w:rPr>
          <w:rFonts w:ascii="Arial" w:hAnsi="Arial" w:cs="Arial"/>
          <w:highlight w:val="lightGray"/>
        </w:rPr>
        <w:t xml:space="preserve"> = 1280 </w:t>
      </w:r>
      <w:proofErr w:type="spellStart"/>
      <w:r w:rsidRPr="00743DA3">
        <w:rPr>
          <w:rFonts w:ascii="Arial" w:hAnsi="Arial" w:cs="Arial"/>
          <w:highlight w:val="lightGray"/>
        </w:rPr>
        <w:t>ms</w:t>
      </w:r>
      <w:proofErr w:type="spellEnd"/>
      <w:r w:rsidRPr="00743DA3">
        <w:rPr>
          <w:rFonts w:ascii="Arial" w:hAnsi="Arial" w:cs="Arial"/>
          <w:highlight w:val="lightGray"/>
        </w:rPr>
        <w:t>, it is the time required for receiving all the relevant system information as defined in TS 38.331 for the target NR cell.</w:t>
      </w:r>
    </w:p>
    <w:p w14:paraId="6524238B" w14:textId="77777777" w:rsidR="00743DA3" w:rsidRPr="00743DA3" w:rsidRDefault="00743DA3" w:rsidP="00743DA3">
      <w:pPr>
        <w:rPr>
          <w:rFonts w:ascii="Arial" w:hAnsi="Arial" w:cs="Arial"/>
          <w:highlight w:val="lightGray"/>
        </w:rPr>
      </w:pPr>
      <w:r w:rsidRPr="00743DA3">
        <w:rPr>
          <w:rFonts w:ascii="Arial" w:hAnsi="Arial" w:cs="Arial"/>
          <w:highlight w:val="lightGray"/>
        </w:rPr>
        <w:tab/>
        <w:t>T</w:t>
      </w:r>
      <w:r w:rsidRPr="00743DA3">
        <w:rPr>
          <w:rFonts w:ascii="Arial" w:hAnsi="Arial" w:cs="Arial"/>
          <w:highlight w:val="lightGray"/>
          <w:vertAlign w:val="subscript"/>
        </w:rPr>
        <w:t>RACH_CCA</w:t>
      </w:r>
      <w:r w:rsidRPr="00743DA3">
        <w:rPr>
          <w:rFonts w:ascii="Arial" w:hAnsi="Arial" w:cs="Arial"/>
          <w:highlight w:val="lightGray"/>
        </w:rPr>
        <w:t xml:space="preserve"> is the delay uncertainty in acquiring the first available PRACH occasion in the target NR cell. T</w:t>
      </w:r>
      <w:r w:rsidRPr="00743DA3">
        <w:rPr>
          <w:rFonts w:ascii="Arial" w:hAnsi="Arial" w:cs="Arial"/>
          <w:highlight w:val="lightGray"/>
          <w:vertAlign w:val="subscript"/>
        </w:rPr>
        <w:t>RACH_CCA</w:t>
      </w:r>
      <w:r w:rsidRPr="00743DA3">
        <w:rPr>
          <w:rFonts w:ascii="Arial" w:hAnsi="Arial" w:cs="Arial"/>
          <w:highlight w:val="lightGray"/>
        </w:rPr>
        <w:t xml:space="preserve"> = (1+L</w:t>
      </w:r>
      <w:proofErr w:type="gramStart"/>
      <w:r w:rsidRPr="00743DA3">
        <w:rPr>
          <w:rFonts w:ascii="Arial" w:hAnsi="Arial" w:cs="Arial"/>
          <w:highlight w:val="lightGray"/>
          <w:vertAlign w:val="subscript"/>
        </w:rPr>
        <w:t>2</w:t>
      </w:r>
      <w:r w:rsidRPr="00743DA3">
        <w:rPr>
          <w:rFonts w:ascii="Arial" w:hAnsi="Arial" w:cs="Arial"/>
          <w:highlight w:val="lightGray"/>
        </w:rPr>
        <w:t>)´</w:t>
      </w:r>
      <w:proofErr w:type="gramEnd"/>
      <w:r w:rsidRPr="00743DA3">
        <w:rPr>
          <w:rFonts w:ascii="Arial" w:hAnsi="Arial" w:cs="Arial"/>
          <w:highlight w:val="lightGray"/>
        </w:rPr>
        <w:t>T</w:t>
      </w:r>
      <w:r w:rsidRPr="00743DA3">
        <w:rPr>
          <w:rFonts w:ascii="Arial" w:hAnsi="Arial" w:cs="Arial"/>
          <w:highlight w:val="lightGray"/>
          <w:vertAlign w:val="subscript"/>
        </w:rPr>
        <w:t>SSB,RO</w:t>
      </w:r>
      <w:r w:rsidRPr="00743DA3">
        <w:rPr>
          <w:rFonts w:ascii="Arial" w:hAnsi="Arial" w:cs="Arial"/>
          <w:highlight w:val="lightGray"/>
        </w:rPr>
        <w:t xml:space="preserve"> + 10 </w:t>
      </w:r>
      <w:proofErr w:type="spellStart"/>
      <w:r w:rsidRPr="00743DA3">
        <w:rPr>
          <w:rFonts w:ascii="Arial" w:hAnsi="Arial" w:cs="Arial"/>
          <w:highlight w:val="lightGray"/>
        </w:rPr>
        <w:t>ms</w:t>
      </w:r>
      <w:proofErr w:type="spellEnd"/>
      <w:r w:rsidRPr="00743DA3">
        <w:rPr>
          <w:rFonts w:ascii="Arial" w:hAnsi="Arial" w:cs="Arial"/>
          <w:highlight w:val="lightGray"/>
        </w:rPr>
        <w:t>; where T</w:t>
      </w:r>
      <w:r w:rsidRPr="00743DA3">
        <w:rPr>
          <w:rFonts w:ascii="Arial" w:hAnsi="Arial" w:cs="Arial"/>
          <w:highlight w:val="lightGray"/>
          <w:vertAlign w:val="subscript"/>
        </w:rPr>
        <w:t>SSB,RO</w:t>
      </w:r>
      <w:r w:rsidRPr="00743DA3">
        <w:rPr>
          <w:rFonts w:ascii="Arial" w:hAnsi="Arial" w:cs="Arial"/>
          <w:highlight w:val="lightGray"/>
        </w:rPr>
        <w:t xml:space="preserve"> = 10 </w:t>
      </w:r>
      <w:proofErr w:type="spellStart"/>
      <w:r w:rsidRPr="00743DA3">
        <w:rPr>
          <w:rFonts w:ascii="Arial" w:hAnsi="Arial" w:cs="Arial"/>
          <w:highlight w:val="lightGray"/>
        </w:rPr>
        <w:t>ms</w:t>
      </w:r>
      <w:proofErr w:type="spellEnd"/>
      <w:r w:rsidRPr="00743DA3">
        <w:rPr>
          <w:rFonts w:ascii="Arial" w:hAnsi="Arial" w:cs="Arial"/>
          <w:highlight w:val="lightGray"/>
        </w:rPr>
        <w:t xml:space="preserve"> for FR1 PRACH configuration 1.</w:t>
      </w:r>
    </w:p>
    <w:p w14:paraId="367487A7" w14:textId="77777777" w:rsidR="00743DA3" w:rsidRPr="00743DA3" w:rsidRDefault="00743DA3" w:rsidP="00743DA3">
      <w:pPr>
        <w:rPr>
          <w:rFonts w:ascii="Arial" w:hAnsi="Arial" w:cs="Arial"/>
          <w:highlight w:val="lightGray"/>
        </w:rPr>
      </w:pPr>
      <w:r w:rsidRPr="00743DA3">
        <w:rPr>
          <w:rFonts w:ascii="Arial" w:hAnsi="Arial" w:cs="Arial"/>
          <w:highlight w:val="lightGray"/>
        </w:rPr>
        <w:tab/>
        <w:t>L</w:t>
      </w:r>
      <w:r w:rsidRPr="00743DA3">
        <w:rPr>
          <w:rFonts w:ascii="Arial" w:hAnsi="Arial" w:cs="Arial"/>
          <w:highlight w:val="lightGray"/>
          <w:vertAlign w:val="subscript"/>
        </w:rPr>
        <w:t>1</w:t>
      </w:r>
      <w:r w:rsidRPr="00743DA3">
        <w:rPr>
          <w:rFonts w:ascii="Arial" w:hAnsi="Arial" w:cs="Arial"/>
          <w:highlight w:val="lightGray"/>
        </w:rPr>
        <w:t xml:space="preserve"> is the number of SMTC occasions not available at the UE due to DL CCA failures. The test equipment shall ensure that L</w:t>
      </w:r>
      <w:r w:rsidRPr="00743DA3">
        <w:rPr>
          <w:rFonts w:ascii="Arial" w:hAnsi="Arial" w:cs="Arial"/>
          <w:highlight w:val="lightGray"/>
          <w:vertAlign w:val="subscript"/>
        </w:rPr>
        <w:t>1</w:t>
      </w:r>
      <w:r w:rsidRPr="00743DA3">
        <w:rPr>
          <w:rFonts w:ascii="Arial" w:hAnsi="Arial" w:cs="Arial"/>
          <w:highlight w:val="lightGray"/>
        </w:rPr>
        <w:t xml:space="preserve"> does not exceed L</w:t>
      </w:r>
      <w:proofErr w:type="gramStart"/>
      <w:r w:rsidRPr="00743DA3">
        <w:rPr>
          <w:rFonts w:ascii="Arial" w:hAnsi="Arial" w:cs="Arial"/>
          <w:highlight w:val="lightGray"/>
          <w:vertAlign w:val="subscript"/>
        </w:rPr>
        <w:t>1,max</w:t>
      </w:r>
      <w:r w:rsidRPr="00743DA3">
        <w:rPr>
          <w:rFonts w:ascii="Arial" w:hAnsi="Arial" w:cs="Arial"/>
          <w:highlight w:val="lightGray"/>
        </w:rPr>
        <w:t>.</w:t>
      </w:r>
      <w:proofErr w:type="gramEnd"/>
      <w:r w:rsidRPr="00743DA3">
        <w:rPr>
          <w:rFonts w:ascii="Arial" w:hAnsi="Arial" w:cs="Arial"/>
          <w:highlight w:val="lightGray"/>
        </w:rPr>
        <w:t xml:space="preserve"> In the test L</w:t>
      </w:r>
      <w:proofErr w:type="gramStart"/>
      <w:r w:rsidRPr="00743DA3">
        <w:rPr>
          <w:rFonts w:ascii="Arial" w:hAnsi="Arial" w:cs="Arial"/>
          <w:highlight w:val="lightGray"/>
          <w:vertAlign w:val="subscript"/>
        </w:rPr>
        <w:t>1,max</w:t>
      </w:r>
      <w:proofErr w:type="gramEnd"/>
      <w:r w:rsidRPr="00743DA3">
        <w:rPr>
          <w:rFonts w:ascii="Arial" w:hAnsi="Arial" w:cs="Arial"/>
          <w:highlight w:val="lightGray"/>
        </w:rPr>
        <w:t>= L</w:t>
      </w:r>
      <w:r w:rsidRPr="00743DA3">
        <w:rPr>
          <w:rFonts w:ascii="Arial" w:hAnsi="Arial" w:cs="Arial"/>
          <w:highlight w:val="lightGray"/>
          <w:vertAlign w:val="subscript"/>
        </w:rPr>
        <w:t xml:space="preserve">CCA_DL </w:t>
      </w:r>
      <w:r w:rsidRPr="00743DA3">
        <w:rPr>
          <w:rFonts w:ascii="Arial" w:hAnsi="Arial" w:cs="Arial"/>
          <w:highlight w:val="lightGray"/>
        </w:rPr>
        <w:t>which is defined in clause A.3.26.2.1.</w:t>
      </w:r>
    </w:p>
    <w:p w14:paraId="2F84EAAF" w14:textId="77777777" w:rsidR="00743DA3" w:rsidRPr="00743DA3" w:rsidRDefault="00743DA3" w:rsidP="00743DA3">
      <w:pPr>
        <w:rPr>
          <w:rFonts w:ascii="Arial" w:hAnsi="Arial" w:cs="Arial"/>
          <w:highlight w:val="lightGray"/>
        </w:rPr>
      </w:pPr>
      <w:r w:rsidRPr="00743DA3">
        <w:rPr>
          <w:rFonts w:ascii="Arial" w:hAnsi="Arial" w:cs="Arial"/>
          <w:highlight w:val="lightGray"/>
        </w:rPr>
        <w:tab/>
        <w:t>L</w:t>
      </w:r>
      <w:r w:rsidRPr="00743DA3">
        <w:rPr>
          <w:rFonts w:ascii="Arial" w:hAnsi="Arial" w:cs="Arial"/>
          <w:highlight w:val="lightGray"/>
          <w:vertAlign w:val="subscript"/>
        </w:rPr>
        <w:t>2</w:t>
      </w:r>
      <w:r w:rsidRPr="00743DA3">
        <w:rPr>
          <w:rFonts w:ascii="Arial" w:hAnsi="Arial" w:cs="Arial"/>
          <w:highlight w:val="lightGray"/>
        </w:rPr>
        <w:t xml:space="preserve"> is the consecutive number of SSB to PRACH occasion association periods during which no PRACH occasion is available for PRACH transmission due to UL CCA failures. L</w:t>
      </w:r>
      <w:r w:rsidRPr="00743DA3">
        <w:rPr>
          <w:rFonts w:ascii="Arial" w:hAnsi="Arial" w:cs="Arial"/>
          <w:highlight w:val="lightGray"/>
          <w:vertAlign w:val="subscript"/>
        </w:rPr>
        <w:t>2</w:t>
      </w:r>
      <w:r w:rsidRPr="00743DA3">
        <w:rPr>
          <w:rFonts w:ascii="Arial" w:hAnsi="Arial" w:cs="Arial"/>
          <w:highlight w:val="lightGray"/>
        </w:rPr>
        <w:t xml:space="preserve"> = 0 in the test.</w:t>
      </w:r>
    </w:p>
    <w:p w14:paraId="192C0D53"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The total delay, </w:t>
      </w:r>
      <w:proofErr w:type="spellStart"/>
      <w:r w:rsidRPr="00743DA3">
        <w:rPr>
          <w:rFonts w:ascii="Arial" w:hAnsi="Arial" w:cs="Arial"/>
          <w:highlight w:val="lightGray"/>
        </w:rPr>
        <w:t>T</w:t>
      </w:r>
      <w:r w:rsidRPr="00743DA3">
        <w:rPr>
          <w:rFonts w:ascii="Arial" w:hAnsi="Arial" w:cs="Arial"/>
          <w:highlight w:val="lightGray"/>
          <w:vertAlign w:val="subscript"/>
        </w:rPr>
        <w:t>connection_release_redirect_NR_CCA</w:t>
      </w:r>
      <w:proofErr w:type="spellEnd"/>
      <w:r w:rsidRPr="00743DA3">
        <w:rPr>
          <w:rFonts w:ascii="Arial" w:hAnsi="Arial" w:cs="Arial"/>
          <w:highlight w:val="lightGray"/>
        </w:rPr>
        <w:t>, shall be less than 1410 + MAX (680, (L</w:t>
      </w:r>
      <w:r w:rsidRPr="00743DA3">
        <w:rPr>
          <w:rFonts w:ascii="Arial" w:hAnsi="Arial" w:cs="Arial"/>
          <w:highlight w:val="lightGray"/>
          <w:vertAlign w:val="subscript"/>
        </w:rPr>
        <w:t>1</w:t>
      </w:r>
      <w:r w:rsidRPr="00743DA3">
        <w:rPr>
          <w:rFonts w:ascii="Arial" w:hAnsi="Arial" w:cs="Arial"/>
          <w:highlight w:val="lightGray"/>
        </w:rPr>
        <w:t>+</w:t>
      </w:r>
      <w:proofErr w:type="gramStart"/>
      <w:r w:rsidRPr="00743DA3">
        <w:rPr>
          <w:rFonts w:ascii="Arial" w:hAnsi="Arial" w:cs="Arial"/>
          <w:highlight w:val="lightGray"/>
        </w:rPr>
        <w:t>11)´</w:t>
      </w:r>
      <w:proofErr w:type="gramEnd"/>
      <w:r w:rsidRPr="00743DA3">
        <w:rPr>
          <w:rFonts w:ascii="Arial" w:hAnsi="Arial" w:cs="Arial"/>
          <w:highlight w:val="lightGray"/>
        </w:rPr>
        <w:t xml:space="preserve">20) </w:t>
      </w:r>
      <w:proofErr w:type="spellStart"/>
      <w:r w:rsidRPr="00743DA3">
        <w:rPr>
          <w:rFonts w:ascii="Arial" w:hAnsi="Arial" w:cs="Arial"/>
          <w:highlight w:val="lightGray"/>
        </w:rPr>
        <w:t>ms</w:t>
      </w:r>
      <w:proofErr w:type="spellEnd"/>
      <w:r w:rsidRPr="00743DA3">
        <w:rPr>
          <w:rFonts w:ascii="Arial" w:hAnsi="Arial" w:cs="Arial"/>
          <w:highlight w:val="lightGray"/>
        </w:rPr>
        <w:t>.</w:t>
      </w:r>
    </w:p>
    <w:p w14:paraId="307F44F8"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31E73E5" w14:textId="306214C0" w:rsidR="00687FF6" w:rsidRDefault="00687FF6" w:rsidP="00D61D34">
      <w:pPr>
        <w:overflowPunct/>
        <w:jc w:val="both"/>
        <w:textAlignment w:val="auto"/>
        <w:rPr>
          <w:rFonts w:ascii="Arial" w:hAnsi="Arial"/>
        </w:rPr>
      </w:pPr>
      <w:r w:rsidRPr="00822AFC">
        <w:rPr>
          <w:rFonts w:ascii="Arial" w:hAnsi="Arial"/>
        </w:rPr>
        <w:t xml:space="preserve">The test case has </w:t>
      </w:r>
      <w:r w:rsidR="0087563F">
        <w:rPr>
          <w:rFonts w:ascii="Arial" w:hAnsi="Arial"/>
        </w:rPr>
        <w:t>2</w:t>
      </w:r>
      <w:r w:rsidR="000C1392">
        <w:rPr>
          <w:rFonts w:ascii="Arial" w:hAnsi="Arial"/>
        </w:rPr>
        <w:t xml:space="preserve"> time periods: </w:t>
      </w:r>
      <w:r w:rsidR="0087563F">
        <w:rPr>
          <w:rFonts w:ascii="Arial" w:hAnsi="Arial"/>
        </w:rPr>
        <w:t>T1 and T2</w:t>
      </w:r>
      <w:r w:rsidRPr="00822AFC">
        <w:rPr>
          <w:rFonts w:ascii="Arial" w:hAnsi="Arial"/>
        </w:rPr>
        <w:t xml:space="preserve">. </w:t>
      </w:r>
    </w:p>
    <w:p w14:paraId="3250DC3A" w14:textId="77777777" w:rsidR="0087563F" w:rsidRDefault="0087563F" w:rsidP="00BE535F">
      <w:pPr>
        <w:overflowPunct/>
        <w:jc w:val="both"/>
        <w:textAlignment w:val="auto"/>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 xml:space="preserve">Cell 1 is present and the nominal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sidRPr="0087563F">
        <w:rPr>
          <w:rFonts w:ascii="Arial" w:hAnsi="Arial"/>
        </w:rPr>
        <w:t xml:space="preserve"> value will be 4 dB, easily meeting the core requirement of</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-6 </w:t>
      </w:r>
      <w:proofErr w:type="spellStart"/>
      <w:r>
        <w:rPr>
          <w:rFonts w:ascii="Arial" w:hAnsi="Arial"/>
        </w:rPr>
        <w:t>dB.</w:t>
      </w:r>
      <w:proofErr w:type="spellEnd"/>
    </w:p>
    <w:p w14:paraId="631D7436" w14:textId="77777777" w:rsidR="0087563F" w:rsidRDefault="0087563F" w:rsidP="00BE535F">
      <w:pPr>
        <w:overflowPunct/>
        <w:jc w:val="both"/>
        <w:textAlignment w:val="auto"/>
        <w:rPr>
          <w:rFonts w:ascii="Arial" w:hAnsi="Arial"/>
        </w:rPr>
      </w:pPr>
      <w:r>
        <w:rPr>
          <w:rFonts w:ascii="Arial" w:hAnsi="Arial"/>
        </w:rPr>
        <w:t>NR Cell 2 does not exist during T1, and only appears during T2.</w:t>
      </w:r>
    </w:p>
    <w:p w14:paraId="7C001EF8" w14:textId="7E59D88C" w:rsidR="0087563F" w:rsidRDefault="0087563F" w:rsidP="00BE535F">
      <w:pPr>
        <w:overflowPunct/>
        <w:jc w:val="both"/>
        <w:textAlignment w:val="auto"/>
        <w:rPr>
          <w:rFonts w:ascii="Arial" w:hAnsi="Arial"/>
        </w:rPr>
      </w:pPr>
      <w:r>
        <w:rPr>
          <w:rFonts w:ascii="Arial" w:hAnsi="Arial"/>
        </w:rPr>
        <w:t xml:space="preserve">During T1 and T2 for NR Cell 1, the </w:t>
      </w:r>
      <w:r w:rsidR="003F3F54">
        <w:rPr>
          <w:rFonts w:ascii="Arial" w:hAnsi="Arial"/>
        </w:rPr>
        <w:t>SS-RSRP</w:t>
      </w:r>
      <w:r>
        <w:rPr>
          <w:rFonts w:ascii="Arial" w:hAnsi="Arial"/>
        </w:rPr>
        <w:t xml:space="preserve"> stays the same at -9</w:t>
      </w:r>
      <w:r w:rsidR="00C64479">
        <w:rPr>
          <w:rFonts w:ascii="Arial" w:hAnsi="Arial"/>
        </w:rPr>
        <w:t>8</w:t>
      </w:r>
      <w:r>
        <w:rPr>
          <w:rFonts w:ascii="Arial" w:hAnsi="Arial"/>
        </w:rPr>
        <w:t xml:space="preserve"> dBm/15kHz.</w:t>
      </w:r>
    </w:p>
    <w:p w14:paraId="2BB10AC1" w14:textId="3294FF98" w:rsidR="0087563F" w:rsidRDefault="0087563F" w:rsidP="00BE535F">
      <w:pPr>
        <w:overflowPunct/>
        <w:jc w:val="both"/>
        <w:textAlignment w:val="auto"/>
        <w:rPr>
          <w:rFonts w:ascii="Arial" w:hAnsi="Arial"/>
        </w:rPr>
      </w:pPr>
      <w:r>
        <w:rPr>
          <w:rFonts w:ascii="Arial" w:hAnsi="Arial"/>
        </w:rPr>
        <w:t xml:space="preserve">During T2 for NR Cell 2,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Pr>
          <w:rFonts w:ascii="Arial" w:hAnsi="Arial"/>
        </w:rPr>
        <w:t xml:space="preserve"> is 4 dB which easily meets the core requirement of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-4 dB and the SS-RSRP stays at -9</w:t>
      </w:r>
      <w:r w:rsidR="003F3F54">
        <w:rPr>
          <w:rFonts w:ascii="Arial" w:hAnsi="Arial"/>
        </w:rPr>
        <w:t>8</w:t>
      </w:r>
      <w:r>
        <w:rPr>
          <w:rFonts w:ascii="Arial" w:hAnsi="Arial"/>
        </w:rPr>
        <w:t xml:space="preserve"> dBm/15kHz.</w:t>
      </w:r>
    </w:p>
    <w:p w14:paraId="41F64EED" w14:textId="1B78918D" w:rsidR="0087563F" w:rsidRDefault="0087563F" w:rsidP="0087563F">
      <w:pPr>
        <w:overflowPunct/>
        <w:textAlignment w:val="auto"/>
        <w:rPr>
          <w:rFonts w:ascii="Arial" w:hAnsi="Arial"/>
          <w:lang w:eastAsia="zh-CN"/>
        </w:rPr>
      </w:pPr>
      <w:r>
        <w:rPr>
          <w:rFonts w:ascii="Arial" w:hAnsi="Arial"/>
          <w:lang w:eastAsia="zh-CN"/>
        </w:rPr>
        <w:lastRenderedPageBreak/>
        <w:t>The design of the test case requires that cell 1 to be detectable, and cell 2 is detectable during T2.</w:t>
      </w:r>
    </w:p>
    <w:p w14:paraId="213EB882" w14:textId="77777777" w:rsidR="0087563F" w:rsidRPr="00EA7CF4" w:rsidRDefault="0087563F" w:rsidP="0087563F">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r>
        <w:rPr>
          <w:rFonts w:ascii="Arial" w:hAnsi="Arial" w:cs="Arial"/>
        </w:rPr>
        <w:t>.</w:t>
      </w:r>
    </w:p>
    <w:bookmarkEnd w:id="3"/>
    <w:p w14:paraId="7E3927F8"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71BF3FA4" w14:textId="444F2BC5" w:rsidR="00AA63F0" w:rsidRPr="00C87013" w:rsidRDefault="00AA63F0" w:rsidP="00AA63F0">
      <w:pPr>
        <w:overflowPunct/>
        <w:spacing w:before="120" w:after="120"/>
        <w:jc w:val="both"/>
        <w:textAlignment w:val="auto"/>
        <w:rPr>
          <w:rFonts w:ascii="Arial" w:hAnsi="Arial"/>
          <w:u w:val="single"/>
        </w:rPr>
      </w:pPr>
      <w:r>
        <w:rPr>
          <w:rFonts w:ascii="Arial" w:hAnsi="Arial"/>
          <w:u w:val="single"/>
        </w:rPr>
        <w:t xml:space="preserve">General </w:t>
      </w:r>
      <w:r w:rsidR="00CB54A8">
        <w:rPr>
          <w:rFonts w:ascii="Arial" w:hAnsi="Arial"/>
          <w:u w:val="single"/>
        </w:rPr>
        <w:t>Approach</w:t>
      </w:r>
    </w:p>
    <w:p w14:paraId="50F95BCE"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0943D6F7" w14:textId="77777777"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0A9A6F24" w14:textId="77777777"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61A66E66"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48E63358"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24C8D36" w14:textId="77777777"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0DD22D15" w14:textId="77777777"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531837A6" w14:textId="77777777"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631BBDE9" w14:textId="77777777"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87563F">
        <w:rPr>
          <w:rFonts w:ascii="Arial" w:hAnsi="Arial"/>
        </w:rPr>
        <w:t>he accompanying spreadsheet.</w:t>
      </w:r>
    </w:p>
    <w:p w14:paraId="3A516EFC"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11B7D21" w14:textId="160CAC25"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87563F">
        <w:rPr>
          <w:rFonts w:ascii="Arial" w:hAnsi="Arial"/>
        </w:rPr>
        <w:t>A.</w:t>
      </w:r>
      <w:r w:rsidR="003F3F54">
        <w:rPr>
          <w:rFonts w:ascii="Arial" w:hAnsi="Arial"/>
        </w:rPr>
        <w:t>11.2.2.3.2</w:t>
      </w:r>
      <w:r w:rsidR="003E1529">
        <w:rPr>
          <w:rFonts w:ascii="Arial" w:hAnsi="Arial"/>
        </w:rPr>
        <w:t xml:space="preserve">.2-3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w:t>
      </w:r>
    </w:p>
    <w:p w14:paraId="769C550B" w14:textId="60FD398E"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w:t>
      </w:r>
      <w:r w:rsidR="0087563F">
        <w:rPr>
          <w:rFonts w:ascii="Arial" w:hAnsi="Arial"/>
        </w:rPr>
        <w:t xml:space="preserve">NR </w:t>
      </w:r>
      <w:r w:rsidR="00F855A2">
        <w:rPr>
          <w:rFonts w:ascii="Arial" w:hAnsi="Arial"/>
        </w:rPr>
        <w:t xml:space="preserve">Cell1 and </w:t>
      </w:r>
      <w:r w:rsidR="0087563F">
        <w:rPr>
          <w:rFonts w:ascii="Arial" w:hAnsi="Arial"/>
        </w:rPr>
        <w:t xml:space="preserve">NR </w:t>
      </w:r>
      <w:r w:rsidR="00F855A2">
        <w:rPr>
          <w:rFonts w:ascii="Arial" w:hAnsi="Arial"/>
        </w:rPr>
        <w:t xml:space="preserve">Cell 2 is similar </w:t>
      </w:r>
      <w:r w:rsidR="00C42668">
        <w:rPr>
          <w:rFonts w:ascii="Arial" w:hAnsi="Arial"/>
        </w:rPr>
        <w:t xml:space="preserve">to </w:t>
      </w:r>
      <w:r w:rsidR="0087563F">
        <w:rPr>
          <w:rFonts w:ascii="Arial" w:hAnsi="Arial"/>
        </w:rPr>
        <w:t>Table A.</w:t>
      </w:r>
      <w:r w:rsidR="003F3F54">
        <w:rPr>
          <w:rFonts w:ascii="Arial" w:hAnsi="Arial"/>
        </w:rPr>
        <w:t>11.2.2.3.2</w:t>
      </w:r>
      <w:r w:rsidR="003E1529">
        <w:rPr>
          <w:rFonts w:ascii="Arial" w:hAnsi="Arial"/>
        </w:rPr>
        <w:t>.2-3 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w:t>
      </w:r>
      <w:proofErr w:type="gramStart"/>
      <w:r w:rsidR="00B935D6">
        <w:rPr>
          <w:rFonts w:ascii="Arial" w:hAnsi="Arial"/>
        </w:rPr>
        <w:t>column</w:t>
      </w:r>
      <w:proofErr w:type="gramEnd"/>
      <w:r w:rsidR="0087563F">
        <w:rPr>
          <w:rFonts w:ascii="Arial" w:hAnsi="Arial"/>
        </w:rPr>
        <w:t xml:space="preserve"> for each frequency</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66778313"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11EC6851"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356A9AEE" w14:textId="77777777" w:rsidR="00D35D3F" w:rsidRPr="00D35D3F" w:rsidRDefault="00D35D3F" w:rsidP="00A76A55">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14:paraId="55C67C71"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3AA0EF0A"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4AFF335D"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3B6263BB"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898DAD2"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2B0F749F" w14:textId="77777777" w:rsid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0AF9B26F" w14:textId="77777777" w:rsidR="0087563F" w:rsidRPr="003E1529" w:rsidRDefault="0087563F" w:rsidP="0087563F">
      <w:pPr>
        <w:overflowPunct/>
        <w:spacing w:after="60"/>
        <w:ind w:left="397"/>
        <w:jc w:val="both"/>
        <w:textAlignment w:val="auto"/>
        <w:rPr>
          <w:rFonts w:ascii="Arial" w:hAnsi="Arial"/>
          <w:highlight w:val="yellow"/>
        </w:rPr>
      </w:pPr>
    </w:p>
    <w:p w14:paraId="283F086B" w14:textId="29107C9B"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w:t>
      </w:r>
      <w:r w:rsidR="0087563F">
        <w:rPr>
          <w:rFonts w:ascii="Arial" w:hAnsi="Arial"/>
        </w:rPr>
        <w:t>other intr</w:t>
      </w:r>
      <w:r w:rsidR="003F3F54">
        <w:rPr>
          <w:rFonts w:ascii="Arial" w:hAnsi="Arial"/>
        </w:rPr>
        <w:t>a</w:t>
      </w:r>
      <w:r w:rsidR="0087563F">
        <w:rPr>
          <w:rFonts w:ascii="Arial" w:hAnsi="Arial"/>
        </w:rPr>
        <w:t>-frequency test cases</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1532BE46" w14:textId="77777777" w:rsidR="0087563F" w:rsidRDefault="0087563F" w:rsidP="003E1529">
      <w:pPr>
        <w:overflowPunct/>
        <w:jc w:val="both"/>
        <w:textAlignment w:val="auto"/>
        <w:rPr>
          <w:rFonts w:ascii="Arial" w:hAnsi="Arial"/>
        </w:rPr>
      </w:pPr>
      <w:r>
        <w:rPr>
          <w:rFonts w:ascii="Arial" w:hAnsi="Arial"/>
        </w:rPr>
        <w:t>During T1, the UE is in RRC_CONNECTED state and NR Cell 1 is present, and must be detectable. The relevant conditions are defined in the following extract from TS 38.133:</w:t>
      </w:r>
    </w:p>
    <w:p w14:paraId="56BA4F42" w14:textId="77777777" w:rsidR="002F7C7A" w:rsidRPr="00CD20B7" w:rsidRDefault="002F7C7A" w:rsidP="002F7C7A">
      <w:pPr>
        <w:pStyle w:val="Heading4"/>
        <w:rPr>
          <w:sz w:val="28"/>
          <w:szCs w:val="28"/>
          <w:highlight w:val="lightGray"/>
        </w:rPr>
      </w:pPr>
      <w:r w:rsidRPr="00CD20B7">
        <w:rPr>
          <w:sz w:val="28"/>
          <w:szCs w:val="28"/>
          <w:highlight w:val="lightGray"/>
        </w:rPr>
        <w:lastRenderedPageBreak/>
        <w:t>10.1.2.1</w:t>
      </w:r>
      <w:r w:rsidRPr="00CD20B7">
        <w:rPr>
          <w:sz w:val="28"/>
          <w:szCs w:val="28"/>
          <w:highlight w:val="lightGray"/>
        </w:rPr>
        <w:tab/>
        <w:t>Intra-frequency SS-RSRP accuracy requirements</w:t>
      </w:r>
    </w:p>
    <w:p w14:paraId="447F69EC" w14:textId="77777777" w:rsidR="002F7C7A" w:rsidRPr="00D42570" w:rsidRDefault="002F7C7A" w:rsidP="002F7C7A">
      <w:pPr>
        <w:pStyle w:val="Heading5"/>
        <w:rPr>
          <w:highlight w:val="lightGray"/>
        </w:rPr>
      </w:pPr>
      <w:r w:rsidRPr="00D42570">
        <w:rPr>
          <w:highlight w:val="lightGray"/>
        </w:rPr>
        <w:t>10.1.2.1.1</w:t>
      </w:r>
      <w:r w:rsidRPr="00D42570">
        <w:rPr>
          <w:highlight w:val="lightGray"/>
        </w:rPr>
        <w:tab/>
        <w:t xml:space="preserve">Absolute </w:t>
      </w:r>
      <w:r w:rsidRPr="00D42570">
        <w:rPr>
          <w:highlight w:val="lightGray"/>
          <w:lang w:val="en-US"/>
        </w:rPr>
        <w:t xml:space="preserve">SS-RSRP </w:t>
      </w:r>
      <w:r w:rsidRPr="00D42570">
        <w:rPr>
          <w:highlight w:val="lightGray"/>
        </w:rPr>
        <w:t>Accuracy</w:t>
      </w:r>
    </w:p>
    <w:p w14:paraId="670F5F7E" w14:textId="77777777" w:rsidR="002F7C7A" w:rsidRPr="00D42570" w:rsidRDefault="002F7C7A" w:rsidP="002F7C7A">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SS-RSRP</w:t>
      </w:r>
      <w:r w:rsidRPr="00D42570">
        <w:rPr>
          <w:rFonts w:cs="v4.2.0"/>
          <w:highlight w:val="lightGray"/>
        </w:rPr>
        <w:t xml:space="preserve"> in this clause apply to a cell on the same frequency as that of the serving cell in FR1.</w:t>
      </w:r>
    </w:p>
    <w:p w14:paraId="53CF6008" w14:textId="77777777" w:rsidR="002F7C7A" w:rsidRPr="00D42570" w:rsidRDefault="002F7C7A" w:rsidP="002F7C7A">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14:paraId="55A3E507" w14:textId="77777777" w:rsidR="002F7C7A" w:rsidRPr="00D42570" w:rsidRDefault="002F7C7A" w:rsidP="002F7C7A">
      <w:pPr>
        <w:pStyle w:val="B1"/>
        <w:rPr>
          <w:rFonts w:cs="v4.2.0"/>
          <w:highlight w:val="lightGray"/>
        </w:rPr>
      </w:pPr>
      <w:r w:rsidRPr="00D42570">
        <w:rPr>
          <w:highlight w:val="lightGray"/>
        </w:rPr>
        <w:t>-</w:t>
      </w:r>
      <w:r w:rsidRPr="00D42570">
        <w:rPr>
          <w:highlight w:val="lightGray"/>
        </w:rPr>
        <w:tab/>
        <w:t>Conditions defined in 38.101-1 [18] Clause 7.3 for reference sensitivity are fulfilled.</w:t>
      </w:r>
    </w:p>
    <w:p w14:paraId="0B961A62" w14:textId="77777777" w:rsidR="002F7C7A" w:rsidRPr="00D42570" w:rsidRDefault="002F7C7A" w:rsidP="002F7C7A">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for each relevant SSB</w:t>
      </w:r>
      <w:r w:rsidRPr="00D42570">
        <w:rPr>
          <w:highlight w:val="lightGray"/>
        </w:rPr>
        <w:t>.</w:t>
      </w:r>
    </w:p>
    <w:p w14:paraId="187ED71A" w14:textId="77777777" w:rsidR="002F7C7A" w:rsidRPr="00D42570" w:rsidRDefault="002F7C7A" w:rsidP="002F7C7A">
      <w:pPr>
        <w:pStyle w:val="TH"/>
        <w:rPr>
          <w:highlight w:val="lightGray"/>
        </w:rPr>
      </w:pPr>
      <w:r w:rsidRPr="00D42570">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F7C7A" w:rsidRPr="00D42570" w14:paraId="4FA77A77" w14:textId="77777777" w:rsidTr="002C28B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0ECE72" w14:textId="77777777" w:rsidR="002F7C7A" w:rsidRPr="00D42570" w:rsidRDefault="002F7C7A" w:rsidP="002C28BB">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12C8A0" w14:textId="77777777" w:rsidR="002F7C7A" w:rsidRPr="00D42570" w:rsidRDefault="002F7C7A" w:rsidP="002C28BB">
            <w:pPr>
              <w:pStyle w:val="TAH"/>
              <w:rPr>
                <w:highlight w:val="lightGray"/>
              </w:rPr>
            </w:pPr>
            <w:r w:rsidRPr="00D42570">
              <w:rPr>
                <w:highlight w:val="lightGray"/>
              </w:rPr>
              <w:t>Conditions</w:t>
            </w:r>
          </w:p>
        </w:tc>
      </w:tr>
      <w:tr w:rsidR="002F7C7A" w:rsidRPr="00D42570" w14:paraId="6B57E28B" w14:textId="77777777" w:rsidTr="002C28B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71206FD" w14:textId="77777777" w:rsidR="002F7C7A" w:rsidRPr="00D42570" w:rsidRDefault="002F7C7A" w:rsidP="002C28BB">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A2F6FF" w14:textId="77777777" w:rsidR="002F7C7A" w:rsidRPr="00D42570" w:rsidRDefault="002F7C7A" w:rsidP="002C28BB">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EA5B5F" w14:textId="77777777" w:rsidR="002F7C7A" w:rsidRPr="00D42570" w:rsidRDefault="002F7C7A" w:rsidP="002C28BB">
            <w:pPr>
              <w:pStyle w:val="TAH"/>
              <w:rPr>
                <w:highlight w:val="lightGray"/>
              </w:rPr>
            </w:pPr>
            <w:r w:rsidRPr="00D42570">
              <w:rPr>
                <w:highlight w:val="lightGray"/>
              </w:rPr>
              <w:t xml:space="preserve">SSB </w:t>
            </w:r>
            <w:proofErr w:type="spellStart"/>
            <w:r w:rsidRPr="00D42570">
              <w:rPr>
                <w:highlight w:val="lightGray"/>
              </w:rPr>
              <w:t>Ês</w:t>
            </w:r>
            <w:proofErr w:type="spellEnd"/>
            <w:r w:rsidRPr="00D42570">
              <w:rPr>
                <w:highlight w:val="lightGray"/>
              </w:rPr>
              <w:t>/</w:t>
            </w:r>
            <w:proofErr w:type="spellStart"/>
            <w:r w:rsidRPr="00D42570">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8C010F9" w14:textId="77777777" w:rsidR="002F7C7A" w:rsidRPr="00D42570" w:rsidRDefault="002F7C7A" w:rsidP="002C28BB">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2F7C7A" w:rsidRPr="00D42570" w14:paraId="64AB95AF" w14:textId="77777777" w:rsidTr="002C28B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9AD048" w14:textId="77777777" w:rsidR="002F7C7A" w:rsidRPr="00D42570" w:rsidRDefault="002F7C7A" w:rsidP="002C28BB">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F350F48" w14:textId="77777777" w:rsidR="002F7C7A" w:rsidRPr="00D42570" w:rsidRDefault="002F7C7A" w:rsidP="002C28BB">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1980EAD" w14:textId="77777777" w:rsidR="002F7C7A" w:rsidRPr="00D42570" w:rsidRDefault="002F7C7A" w:rsidP="002C28BB">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77F4A9" w14:textId="77777777" w:rsidR="002F7C7A" w:rsidRPr="00D42570" w:rsidRDefault="002F7C7A" w:rsidP="002C28BB">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1F1F44D" w14:textId="77777777" w:rsidR="002F7C7A" w:rsidRPr="00D42570" w:rsidRDefault="002F7C7A" w:rsidP="002C28BB">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360005" w14:textId="77777777" w:rsidR="002F7C7A" w:rsidRPr="00D42570" w:rsidRDefault="002F7C7A" w:rsidP="002C28BB">
            <w:pPr>
              <w:pStyle w:val="TAH"/>
              <w:rPr>
                <w:highlight w:val="lightGray"/>
              </w:rPr>
            </w:pPr>
            <w:r w:rsidRPr="00D42570">
              <w:rPr>
                <w:highlight w:val="lightGray"/>
              </w:rPr>
              <w:t>Maximum Io</w:t>
            </w:r>
          </w:p>
        </w:tc>
      </w:tr>
      <w:tr w:rsidR="002F7C7A" w:rsidRPr="00D42570" w14:paraId="3FC893CC" w14:textId="77777777" w:rsidTr="002C28B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59A3A8F" w14:textId="77777777" w:rsidR="002F7C7A" w:rsidRPr="00D42570" w:rsidRDefault="002F7C7A" w:rsidP="002C28BB">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8C54D94" w14:textId="77777777" w:rsidR="002F7C7A" w:rsidRPr="00D42570" w:rsidRDefault="002F7C7A" w:rsidP="002C28BB">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343DE123" w14:textId="77777777" w:rsidR="002F7C7A" w:rsidRPr="00D42570" w:rsidRDefault="002F7C7A" w:rsidP="002C28BB">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44F2C24C" w14:textId="77777777" w:rsidR="002F7C7A" w:rsidRPr="00D42570" w:rsidRDefault="002F7C7A" w:rsidP="002C28BB">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14BB7F" w14:textId="77777777" w:rsidR="002F7C7A" w:rsidRPr="00D42570" w:rsidRDefault="002F7C7A" w:rsidP="002C28BB">
            <w:pPr>
              <w:pStyle w:val="TAH"/>
              <w:rPr>
                <w:highlight w:val="lightGray"/>
              </w:rPr>
            </w:pPr>
            <w:r w:rsidRPr="00D42570">
              <w:rPr>
                <w:rFonts w:cs="Arial"/>
                <w:highlight w:val="lightGray"/>
              </w:rPr>
              <w:t xml:space="preserve">dBm / </w:t>
            </w:r>
            <w:r w:rsidRPr="00D42570">
              <w:rPr>
                <w:highlight w:val="lightGray"/>
              </w:rPr>
              <w:t>SCS</w:t>
            </w:r>
            <w:r w:rsidRPr="00D4257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669C178" w14:textId="77777777" w:rsidR="002F7C7A" w:rsidRPr="00D42570" w:rsidRDefault="002F7C7A" w:rsidP="002C28BB">
            <w:pPr>
              <w:pStyle w:val="TAH"/>
              <w:rPr>
                <w:highlight w:val="lightGray"/>
              </w:rPr>
            </w:pPr>
            <w:r w:rsidRPr="00D42570">
              <w:rPr>
                <w:highlight w:val="lightGray"/>
              </w:rPr>
              <w:t>dBm/</w:t>
            </w:r>
            <w:proofErr w:type="spellStart"/>
            <w:r w:rsidRPr="00D42570">
              <w:rPr>
                <w:highlight w:val="lightGray"/>
              </w:rPr>
              <w:t>BW</w:t>
            </w:r>
            <w:r w:rsidRPr="00D42570">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22FD343" w14:textId="77777777" w:rsidR="002F7C7A" w:rsidRPr="00D42570" w:rsidRDefault="002F7C7A" w:rsidP="002C28BB">
            <w:pPr>
              <w:pStyle w:val="TAH"/>
              <w:rPr>
                <w:highlight w:val="lightGray"/>
              </w:rPr>
            </w:pPr>
            <w:r w:rsidRPr="00D42570">
              <w:rPr>
                <w:highlight w:val="lightGray"/>
              </w:rPr>
              <w:t>dBm/</w:t>
            </w:r>
            <w:proofErr w:type="spellStart"/>
            <w:r w:rsidRPr="00D42570">
              <w:rPr>
                <w:highlight w:val="lightGray"/>
              </w:rPr>
              <w:t>BW</w:t>
            </w:r>
            <w:r w:rsidRPr="00D42570">
              <w:rPr>
                <w:highlight w:val="lightGray"/>
                <w:vertAlign w:val="subscript"/>
              </w:rPr>
              <w:t>Channel</w:t>
            </w:r>
            <w:proofErr w:type="spellEnd"/>
          </w:p>
        </w:tc>
      </w:tr>
      <w:tr w:rsidR="002F7C7A" w:rsidRPr="00D42570" w14:paraId="1CE474D0" w14:textId="77777777" w:rsidTr="002C28B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CDAC684" w14:textId="77777777" w:rsidR="002F7C7A" w:rsidRPr="00D42570" w:rsidRDefault="002F7C7A" w:rsidP="002C28BB">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3FFE5B6B" w14:textId="77777777" w:rsidR="002F7C7A" w:rsidRPr="00D42570" w:rsidRDefault="002F7C7A" w:rsidP="002C28BB">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1C05EAD2" w14:textId="77777777" w:rsidR="002F7C7A" w:rsidRPr="00D42570" w:rsidRDefault="002F7C7A" w:rsidP="002C28BB">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A0E30B0" w14:textId="77777777" w:rsidR="002F7C7A" w:rsidRPr="00D42570" w:rsidRDefault="002F7C7A" w:rsidP="002C28BB">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6EA4D4" w14:textId="77777777"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B65181" w14:textId="77777777"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5617857" w14:textId="77777777" w:rsidR="002F7C7A" w:rsidRPr="00D42570" w:rsidRDefault="002F7C7A" w:rsidP="002C28BB">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752571B" w14:textId="77777777" w:rsidR="002F7C7A" w:rsidRPr="00D42570" w:rsidRDefault="002F7C7A" w:rsidP="002C28BB">
            <w:pPr>
              <w:pStyle w:val="TAH"/>
              <w:rPr>
                <w:highlight w:val="lightGray"/>
              </w:rPr>
            </w:pPr>
          </w:p>
        </w:tc>
      </w:tr>
      <w:tr w:rsidR="002F7C7A" w:rsidRPr="00D42570" w14:paraId="7758B1F3" w14:textId="77777777" w:rsidTr="002C28B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362066A" w14:textId="77777777" w:rsidR="002F7C7A" w:rsidRPr="00D42570" w:rsidRDefault="002F7C7A" w:rsidP="002C28BB">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29CC27C" w14:textId="77777777" w:rsidR="002F7C7A" w:rsidRPr="00D42570" w:rsidRDefault="002F7C7A" w:rsidP="002C28BB">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2DDEECE" w14:textId="77777777" w:rsidR="002F7C7A" w:rsidRPr="00D42570" w:rsidRDefault="002F7C7A" w:rsidP="002C28BB">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1F33EC" w14:textId="77777777" w:rsidR="002F7C7A" w:rsidRPr="00D42570" w:rsidRDefault="002F7C7A" w:rsidP="002C28BB">
            <w:pPr>
              <w:pStyle w:val="TAC"/>
              <w:rPr>
                <w:rFonts w:cs="Arial"/>
                <w:szCs w:val="18"/>
                <w:highlight w:val="lightGray"/>
              </w:rPr>
            </w:pPr>
            <w:r w:rsidRPr="00D42570">
              <w:rPr>
                <w:rFonts w:cs="Arial"/>
                <w:szCs w:val="18"/>
                <w:highlight w:val="lightGray"/>
              </w:rPr>
              <w:t>NR_FDD_FR1_A, NR_TDD_FR1_A,</w:t>
            </w:r>
          </w:p>
          <w:p w14:paraId="5317AB77" w14:textId="77777777" w:rsidR="002F7C7A" w:rsidRPr="00D42570" w:rsidRDefault="002F7C7A" w:rsidP="002C28BB">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E19E00D" w14:textId="77777777" w:rsidR="002F7C7A" w:rsidRPr="00D42570" w:rsidRDefault="002F7C7A" w:rsidP="002C28BB">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B53B2C" w14:textId="77777777" w:rsidR="002F7C7A" w:rsidRPr="00D42570" w:rsidRDefault="002F7C7A" w:rsidP="002C28BB">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ABE8C4"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0D829D" w14:textId="77777777" w:rsidR="002F7C7A" w:rsidRPr="00D42570" w:rsidRDefault="002F7C7A" w:rsidP="002C28BB">
            <w:pPr>
              <w:pStyle w:val="TAC"/>
              <w:rPr>
                <w:highlight w:val="lightGray"/>
              </w:rPr>
            </w:pPr>
            <w:r w:rsidRPr="00D42570">
              <w:rPr>
                <w:highlight w:val="lightGray"/>
              </w:rPr>
              <w:t>-70</w:t>
            </w:r>
          </w:p>
        </w:tc>
      </w:tr>
      <w:tr w:rsidR="002F7C7A" w:rsidRPr="00D42570" w14:paraId="6F0C7E92" w14:textId="77777777" w:rsidTr="002C28BB">
        <w:trPr>
          <w:jc w:val="center"/>
        </w:trPr>
        <w:tc>
          <w:tcPr>
            <w:tcW w:w="1036" w:type="dxa"/>
            <w:vMerge/>
            <w:tcBorders>
              <w:left w:val="single" w:sz="4" w:space="0" w:color="auto"/>
              <w:right w:val="single" w:sz="6" w:space="0" w:color="auto"/>
            </w:tcBorders>
            <w:shd w:val="clear" w:color="auto" w:fill="auto"/>
            <w:vAlign w:val="center"/>
          </w:tcPr>
          <w:p w14:paraId="20AFAD37"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E94ED3A"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25D802C"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80AD101" w14:textId="77777777" w:rsidR="002F7C7A" w:rsidRPr="00D42570" w:rsidRDefault="002F7C7A" w:rsidP="002C28BB">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200F5F9" w14:textId="77777777" w:rsidR="002F7C7A" w:rsidRPr="00D42570" w:rsidRDefault="002F7C7A" w:rsidP="002C28BB">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E91D6F" w14:textId="77777777" w:rsidR="002F7C7A" w:rsidRPr="00D42570" w:rsidRDefault="002F7C7A" w:rsidP="002C28BB">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1B0C35"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021C6" w14:textId="77777777" w:rsidR="002F7C7A" w:rsidRPr="00D42570" w:rsidRDefault="002F7C7A" w:rsidP="002C28BB">
            <w:pPr>
              <w:pStyle w:val="TAC"/>
              <w:rPr>
                <w:highlight w:val="lightGray"/>
              </w:rPr>
            </w:pPr>
            <w:r w:rsidRPr="00D42570">
              <w:rPr>
                <w:highlight w:val="lightGray"/>
              </w:rPr>
              <w:t>-70</w:t>
            </w:r>
          </w:p>
        </w:tc>
      </w:tr>
      <w:tr w:rsidR="002F7C7A" w:rsidRPr="00D42570" w14:paraId="10672FFC" w14:textId="77777777" w:rsidTr="002C28BB">
        <w:trPr>
          <w:jc w:val="center"/>
        </w:trPr>
        <w:tc>
          <w:tcPr>
            <w:tcW w:w="1036" w:type="dxa"/>
            <w:vMerge/>
            <w:tcBorders>
              <w:left w:val="single" w:sz="4" w:space="0" w:color="auto"/>
              <w:right w:val="single" w:sz="6" w:space="0" w:color="auto"/>
            </w:tcBorders>
            <w:shd w:val="clear" w:color="auto" w:fill="auto"/>
            <w:vAlign w:val="center"/>
          </w:tcPr>
          <w:p w14:paraId="4D60987B"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DC680D3"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348E5D6"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EA60BA5" w14:textId="77777777" w:rsidR="002F7C7A" w:rsidRPr="00D42570" w:rsidRDefault="002F7C7A" w:rsidP="002C28BB">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19AF07" w14:textId="77777777" w:rsidR="002F7C7A" w:rsidRPr="00D42570" w:rsidRDefault="002F7C7A" w:rsidP="002C28BB">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5C8393" w14:textId="77777777" w:rsidR="002F7C7A" w:rsidRPr="00D42570" w:rsidRDefault="002F7C7A" w:rsidP="002C28BB">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064C2"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9655D2" w14:textId="77777777" w:rsidR="002F7C7A" w:rsidRPr="00D42570" w:rsidRDefault="002F7C7A" w:rsidP="002C28BB">
            <w:pPr>
              <w:pStyle w:val="TAC"/>
              <w:rPr>
                <w:highlight w:val="lightGray"/>
              </w:rPr>
            </w:pPr>
            <w:r w:rsidRPr="00D42570">
              <w:rPr>
                <w:highlight w:val="lightGray"/>
              </w:rPr>
              <w:t>-70</w:t>
            </w:r>
          </w:p>
        </w:tc>
      </w:tr>
      <w:tr w:rsidR="002F7C7A" w:rsidRPr="00D42570" w14:paraId="18D8B7B3" w14:textId="77777777" w:rsidTr="002C28BB">
        <w:trPr>
          <w:jc w:val="center"/>
        </w:trPr>
        <w:tc>
          <w:tcPr>
            <w:tcW w:w="1036" w:type="dxa"/>
            <w:vMerge/>
            <w:tcBorders>
              <w:left w:val="single" w:sz="4" w:space="0" w:color="auto"/>
              <w:right w:val="single" w:sz="6" w:space="0" w:color="auto"/>
            </w:tcBorders>
            <w:shd w:val="clear" w:color="auto" w:fill="auto"/>
            <w:vAlign w:val="center"/>
          </w:tcPr>
          <w:p w14:paraId="61A89017"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AACAF61"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6DD0DABA"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63FE25" w14:textId="77777777" w:rsidR="002F7C7A" w:rsidRPr="00D42570" w:rsidRDefault="002F7C7A" w:rsidP="002C28BB">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198C90" w14:textId="77777777" w:rsidR="002F7C7A" w:rsidRPr="00D42570" w:rsidDel="00FA4A82" w:rsidRDefault="002F7C7A" w:rsidP="002C28BB">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322FDA" w14:textId="77777777" w:rsidR="002F7C7A" w:rsidRPr="00D42570" w:rsidDel="00FA4A82" w:rsidRDefault="002F7C7A" w:rsidP="002C28BB">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62A79B"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C49018" w14:textId="77777777" w:rsidR="002F7C7A" w:rsidRPr="00D42570" w:rsidRDefault="002F7C7A" w:rsidP="002C28BB">
            <w:pPr>
              <w:pStyle w:val="TAC"/>
              <w:rPr>
                <w:highlight w:val="lightGray"/>
              </w:rPr>
            </w:pPr>
            <w:r w:rsidRPr="00D42570">
              <w:rPr>
                <w:highlight w:val="lightGray"/>
              </w:rPr>
              <w:t>-70</w:t>
            </w:r>
          </w:p>
        </w:tc>
      </w:tr>
      <w:tr w:rsidR="002F7C7A" w:rsidRPr="00D42570" w14:paraId="09C7FF81" w14:textId="77777777" w:rsidTr="002C28BB">
        <w:trPr>
          <w:jc w:val="center"/>
        </w:trPr>
        <w:tc>
          <w:tcPr>
            <w:tcW w:w="1036" w:type="dxa"/>
            <w:vMerge/>
            <w:tcBorders>
              <w:left w:val="single" w:sz="4" w:space="0" w:color="auto"/>
              <w:right w:val="single" w:sz="6" w:space="0" w:color="auto"/>
            </w:tcBorders>
            <w:shd w:val="clear" w:color="auto" w:fill="auto"/>
            <w:vAlign w:val="center"/>
          </w:tcPr>
          <w:p w14:paraId="4D0C0360"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0EA604D"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A7D4F6E"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45CE030" w14:textId="77777777" w:rsidR="002F7C7A" w:rsidRPr="00D42570" w:rsidDel="00836998" w:rsidRDefault="002F7C7A" w:rsidP="002C28BB">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A11783E" w14:textId="77777777" w:rsidR="002F7C7A" w:rsidRPr="00D42570" w:rsidRDefault="002F7C7A" w:rsidP="002C28BB">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3E9E17" w14:textId="77777777" w:rsidR="002F7C7A" w:rsidRPr="00D42570" w:rsidRDefault="002F7C7A" w:rsidP="002C28BB">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43C1B5"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6AFF11" w14:textId="77777777" w:rsidR="002F7C7A" w:rsidRPr="00D42570" w:rsidRDefault="002F7C7A" w:rsidP="002C28BB">
            <w:pPr>
              <w:pStyle w:val="TAC"/>
              <w:rPr>
                <w:highlight w:val="lightGray"/>
              </w:rPr>
            </w:pPr>
            <w:r w:rsidRPr="00D42570">
              <w:rPr>
                <w:highlight w:val="lightGray"/>
              </w:rPr>
              <w:t>-70</w:t>
            </w:r>
          </w:p>
        </w:tc>
      </w:tr>
      <w:tr w:rsidR="002F7C7A" w:rsidRPr="00D42570" w14:paraId="7A498B1F" w14:textId="77777777" w:rsidTr="002C28BB">
        <w:trPr>
          <w:jc w:val="center"/>
        </w:trPr>
        <w:tc>
          <w:tcPr>
            <w:tcW w:w="1036" w:type="dxa"/>
            <w:vMerge/>
            <w:tcBorders>
              <w:left w:val="single" w:sz="4" w:space="0" w:color="auto"/>
              <w:right w:val="single" w:sz="6" w:space="0" w:color="auto"/>
            </w:tcBorders>
            <w:shd w:val="clear" w:color="auto" w:fill="auto"/>
            <w:vAlign w:val="center"/>
          </w:tcPr>
          <w:p w14:paraId="58A1A08C"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B990CE6"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990BEED"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0F96F1A" w14:textId="77777777" w:rsidR="002F7C7A" w:rsidRPr="00D42570" w:rsidDel="00836998" w:rsidRDefault="002F7C7A" w:rsidP="002C28BB">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280C98" w14:textId="77777777" w:rsidR="002F7C7A" w:rsidRPr="00D42570" w:rsidRDefault="002F7C7A" w:rsidP="002C28BB">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77D604" w14:textId="77777777" w:rsidR="002F7C7A" w:rsidRPr="00D42570" w:rsidRDefault="002F7C7A" w:rsidP="002C28BB">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5A5D80"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C1CFB0" w14:textId="77777777" w:rsidR="002F7C7A" w:rsidRPr="00D42570" w:rsidRDefault="002F7C7A" w:rsidP="002C28BB">
            <w:pPr>
              <w:pStyle w:val="TAC"/>
              <w:rPr>
                <w:highlight w:val="lightGray"/>
              </w:rPr>
            </w:pPr>
            <w:r w:rsidRPr="00D42570">
              <w:rPr>
                <w:highlight w:val="lightGray"/>
              </w:rPr>
              <w:t>-70</w:t>
            </w:r>
          </w:p>
        </w:tc>
      </w:tr>
      <w:tr w:rsidR="002F7C7A" w:rsidRPr="00D42570" w14:paraId="0E3A8377" w14:textId="77777777" w:rsidTr="002C28BB">
        <w:trPr>
          <w:jc w:val="center"/>
        </w:trPr>
        <w:tc>
          <w:tcPr>
            <w:tcW w:w="1036" w:type="dxa"/>
            <w:vMerge/>
            <w:tcBorders>
              <w:left w:val="single" w:sz="4" w:space="0" w:color="auto"/>
              <w:right w:val="single" w:sz="6" w:space="0" w:color="auto"/>
            </w:tcBorders>
            <w:shd w:val="clear" w:color="auto" w:fill="auto"/>
            <w:vAlign w:val="center"/>
          </w:tcPr>
          <w:p w14:paraId="726B0B96"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FA865EB"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A5A958D"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028305F" w14:textId="77777777" w:rsidR="002F7C7A" w:rsidRPr="00D42570" w:rsidRDefault="002F7C7A" w:rsidP="002C28BB">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D4606F" w14:textId="77777777" w:rsidR="002F7C7A" w:rsidRPr="00D42570" w:rsidRDefault="002F7C7A" w:rsidP="002C28BB">
            <w:pPr>
              <w:pStyle w:val="TAC"/>
              <w:rPr>
                <w:highlight w:val="yellow"/>
              </w:rPr>
            </w:pPr>
            <w:r w:rsidRPr="002215EF">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847DCF" w14:textId="77777777" w:rsidR="002F7C7A" w:rsidRPr="00D42570" w:rsidRDefault="002F7C7A" w:rsidP="002C28BB">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DB2EDC"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A1A4C3" w14:textId="77777777" w:rsidR="002F7C7A" w:rsidRPr="00D42570" w:rsidRDefault="002F7C7A" w:rsidP="002C28BB">
            <w:pPr>
              <w:pStyle w:val="TAC"/>
              <w:rPr>
                <w:highlight w:val="lightGray"/>
              </w:rPr>
            </w:pPr>
            <w:r w:rsidRPr="00D42570">
              <w:rPr>
                <w:highlight w:val="lightGray"/>
              </w:rPr>
              <w:t>-70</w:t>
            </w:r>
          </w:p>
        </w:tc>
      </w:tr>
      <w:tr w:rsidR="002F7C7A" w:rsidRPr="00D42570" w14:paraId="3023AA41" w14:textId="77777777" w:rsidTr="002C28B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5D22FAA" w14:textId="77777777" w:rsidR="002F7C7A" w:rsidRPr="00D42570" w:rsidRDefault="002F7C7A" w:rsidP="002C28BB">
            <w:pPr>
              <w:pStyle w:val="TAC"/>
              <w:rPr>
                <w:highlight w:val="lightGray"/>
              </w:rPr>
            </w:pPr>
            <w:r w:rsidRPr="00EC4247">
              <w:rPr>
                <w:highlight w:val="yellow"/>
              </w:rPr>
              <w:sym w:font="Symbol" w:char="F0B1"/>
            </w:r>
            <w:r w:rsidRPr="00EC4247">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1B7B8FE3" w14:textId="77777777" w:rsidR="002F7C7A" w:rsidRPr="00D42570" w:rsidRDefault="002F7C7A" w:rsidP="002C28BB">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6E4BA625" w14:textId="77777777" w:rsidR="002F7C7A" w:rsidRPr="00D42570" w:rsidRDefault="002F7C7A" w:rsidP="002C28BB">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31B97F" w14:textId="77777777" w:rsidR="002F7C7A" w:rsidRPr="00D42570" w:rsidRDefault="002F7C7A" w:rsidP="002C28BB">
            <w:pPr>
              <w:pStyle w:val="TAC"/>
              <w:rPr>
                <w:highlight w:val="lightGray"/>
              </w:rPr>
            </w:pPr>
            <w:r w:rsidRPr="00D42570">
              <w:rPr>
                <w:highlight w:val="lightGray"/>
              </w:rPr>
              <w:t xml:space="preserve">NR_FDD_FR1_A, NR_TDD_FR1_A, </w:t>
            </w:r>
          </w:p>
          <w:p w14:paraId="79A6383E" w14:textId="77777777" w:rsidR="002F7C7A" w:rsidRPr="00D42570" w:rsidRDefault="002F7C7A" w:rsidP="002C28BB">
            <w:pPr>
              <w:pStyle w:val="TAC"/>
              <w:rPr>
                <w:highlight w:val="lightGray"/>
              </w:rPr>
            </w:pPr>
            <w:r w:rsidRPr="00D42570">
              <w:rPr>
                <w:rFonts w:cs="Arial"/>
                <w:highlight w:val="lightGray"/>
              </w:rPr>
              <w:t>NR_SDL_FR1_A</w:t>
            </w:r>
            <w:r w:rsidRPr="00D42570">
              <w:rPr>
                <w:highlight w:val="lightGray"/>
              </w:rPr>
              <w:t>,</w:t>
            </w:r>
          </w:p>
          <w:p w14:paraId="78C88D11" w14:textId="77777777" w:rsidR="002F7C7A" w:rsidRPr="00D42570" w:rsidRDefault="002F7C7A" w:rsidP="002C28BB">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40D8D0C4" w14:textId="77777777" w:rsidR="002F7C7A" w:rsidRPr="00D42570" w:rsidRDefault="002F7C7A" w:rsidP="002C28BB">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8CDD854" w14:textId="77777777" w:rsidR="002F7C7A" w:rsidRPr="00D42570" w:rsidRDefault="002F7C7A" w:rsidP="002C28BB">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BF0E248" w14:textId="77777777" w:rsidR="002F7C7A" w:rsidRPr="00D42570" w:rsidRDefault="002F7C7A" w:rsidP="002C28BB">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325E735" w14:textId="77777777" w:rsidR="002F7C7A" w:rsidRPr="00D42570" w:rsidRDefault="002F7C7A" w:rsidP="002C28BB">
            <w:pPr>
              <w:pStyle w:val="TAC"/>
              <w:rPr>
                <w:highlight w:val="yellow"/>
              </w:rPr>
            </w:pPr>
            <w:r w:rsidRPr="00D42570">
              <w:rPr>
                <w:highlight w:val="yellow"/>
              </w:rPr>
              <w:t>-50</w:t>
            </w:r>
          </w:p>
        </w:tc>
      </w:tr>
      <w:tr w:rsidR="002F7C7A" w:rsidRPr="007E514B" w14:paraId="59D10A08" w14:textId="77777777" w:rsidTr="002C28B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475CD2" w14:textId="77777777" w:rsidR="002F7C7A" w:rsidRPr="00D42570" w:rsidRDefault="002F7C7A" w:rsidP="002C28BB">
            <w:pPr>
              <w:pStyle w:val="TAN"/>
              <w:rPr>
                <w:highlight w:val="lightGray"/>
              </w:rPr>
            </w:pPr>
            <w:r w:rsidRPr="00D42570">
              <w:rPr>
                <w:highlight w:val="lightGray"/>
              </w:rPr>
              <w:t>NOTE 1:</w:t>
            </w:r>
            <w:r w:rsidRPr="00D42570">
              <w:rPr>
                <w:highlight w:val="lightGray"/>
              </w:rPr>
              <w:tab/>
              <w:t>Io is assumed to have constant EPRE across the bandwidth.</w:t>
            </w:r>
          </w:p>
          <w:p w14:paraId="43C0E2FE" w14:textId="77777777" w:rsidR="002F7C7A" w:rsidRPr="007E514B" w:rsidRDefault="002F7C7A" w:rsidP="002C28BB">
            <w:pPr>
              <w:pStyle w:val="TAN"/>
            </w:pPr>
            <w:r w:rsidRPr="00D42570">
              <w:rPr>
                <w:highlight w:val="lightGray"/>
              </w:rPr>
              <w:t>NOTE 2:</w:t>
            </w:r>
            <w:r w:rsidRPr="00D42570">
              <w:rPr>
                <w:highlight w:val="lightGray"/>
              </w:rPr>
              <w:tab/>
              <w:t>NR operating band groups in FR1 are as defined in Section 3.5.2.</w:t>
            </w:r>
          </w:p>
        </w:tc>
      </w:tr>
    </w:tbl>
    <w:p w14:paraId="2FBF1716" w14:textId="77777777" w:rsidR="00E7185F" w:rsidRPr="00E7185F" w:rsidRDefault="00E7185F" w:rsidP="00E7185F">
      <w:pPr>
        <w:keepNext/>
        <w:keepLines/>
        <w:spacing w:before="120"/>
        <w:ind w:left="1134" w:hanging="1134"/>
        <w:outlineLvl w:val="2"/>
        <w:rPr>
          <w:rFonts w:ascii="Arial" w:hAnsi="Arial"/>
          <w:sz w:val="28"/>
          <w:szCs w:val="28"/>
          <w:highlight w:val="lightGray"/>
        </w:rPr>
      </w:pPr>
      <w:bookmarkStart w:id="4" w:name="_Toc526331946"/>
      <w:r w:rsidRPr="00E7185F">
        <w:rPr>
          <w:rFonts w:ascii="Arial" w:hAnsi="Arial"/>
          <w:sz w:val="28"/>
          <w:szCs w:val="28"/>
          <w:highlight w:val="lightGray"/>
        </w:rPr>
        <w:t>10.1.36</w:t>
      </w:r>
      <w:r w:rsidRPr="00E7185F">
        <w:rPr>
          <w:rFonts w:ascii="Arial" w:hAnsi="Arial"/>
          <w:sz w:val="28"/>
          <w:szCs w:val="28"/>
          <w:highlight w:val="lightGray"/>
        </w:rPr>
        <w:tab/>
        <w:t>Intra-frequency RSRP accuracy requirements under CCA</w:t>
      </w:r>
    </w:p>
    <w:p w14:paraId="50E580AE" w14:textId="77777777" w:rsidR="00E7185F" w:rsidRPr="00E7185F" w:rsidRDefault="00E7185F" w:rsidP="00E7185F">
      <w:pPr>
        <w:keepNext/>
        <w:keepLines/>
        <w:spacing w:before="120"/>
        <w:ind w:left="1418" w:hanging="1418"/>
        <w:outlineLvl w:val="3"/>
        <w:rPr>
          <w:rFonts w:ascii="Arial" w:hAnsi="Arial"/>
          <w:sz w:val="24"/>
          <w:szCs w:val="24"/>
          <w:highlight w:val="lightGray"/>
        </w:rPr>
      </w:pPr>
      <w:r w:rsidRPr="00E7185F">
        <w:rPr>
          <w:rFonts w:ascii="Arial" w:hAnsi="Arial"/>
          <w:sz w:val="24"/>
          <w:szCs w:val="24"/>
          <w:highlight w:val="lightGray"/>
        </w:rPr>
        <w:t>10.1.36.1</w:t>
      </w:r>
      <w:r w:rsidRPr="00E7185F">
        <w:rPr>
          <w:rFonts w:ascii="Arial" w:hAnsi="Arial"/>
          <w:sz w:val="24"/>
          <w:szCs w:val="24"/>
          <w:highlight w:val="lightGray"/>
        </w:rPr>
        <w:tab/>
        <w:t>Intra-frequency SS-RSRP accuracy requirements in FR1</w:t>
      </w:r>
    </w:p>
    <w:p w14:paraId="0F867D50" w14:textId="77777777" w:rsidR="00E7185F" w:rsidRPr="00E7185F" w:rsidRDefault="00E7185F" w:rsidP="00E7185F">
      <w:pPr>
        <w:keepNext/>
        <w:keepLines/>
        <w:spacing w:before="120"/>
        <w:ind w:left="1701" w:hanging="1701"/>
        <w:outlineLvl w:val="4"/>
        <w:rPr>
          <w:rFonts w:ascii="Arial" w:hAnsi="Arial"/>
          <w:sz w:val="22"/>
          <w:szCs w:val="22"/>
          <w:highlight w:val="lightGray"/>
        </w:rPr>
      </w:pPr>
      <w:r w:rsidRPr="00E7185F">
        <w:rPr>
          <w:rFonts w:ascii="Arial" w:hAnsi="Arial"/>
          <w:sz w:val="22"/>
          <w:szCs w:val="22"/>
          <w:highlight w:val="lightGray"/>
        </w:rPr>
        <w:t>10.1.36.1.1</w:t>
      </w:r>
      <w:r w:rsidRPr="00E7185F">
        <w:rPr>
          <w:rFonts w:ascii="Arial" w:hAnsi="Arial"/>
          <w:sz w:val="22"/>
          <w:szCs w:val="22"/>
          <w:highlight w:val="lightGray"/>
        </w:rPr>
        <w:tab/>
        <w:t>Absolute SS-RSRP Accuracy</w:t>
      </w:r>
    </w:p>
    <w:p w14:paraId="35822155" w14:textId="77777777" w:rsidR="00E7185F" w:rsidRPr="00E7185F" w:rsidRDefault="00E7185F" w:rsidP="00E7185F">
      <w:pPr>
        <w:rPr>
          <w:rFonts w:ascii="Arial" w:hAnsi="Arial"/>
          <w:sz w:val="18"/>
          <w:highlight w:val="lightGray"/>
        </w:rPr>
      </w:pPr>
      <w:r w:rsidRPr="00E7185F">
        <w:rPr>
          <w:rFonts w:ascii="Arial" w:hAnsi="Arial"/>
          <w:sz w:val="18"/>
          <w:highlight w:val="lightGray"/>
        </w:rPr>
        <w:t>Unless otherwise specified, the requirements for absolute accuracy of SS-RSRP in this clause apply to a cell on the same frequency as that of the serving cell under CCA.</w:t>
      </w:r>
    </w:p>
    <w:p w14:paraId="5C45875A" w14:textId="77777777" w:rsidR="00E7185F" w:rsidRPr="00E7185F" w:rsidRDefault="00E7185F" w:rsidP="00E7185F">
      <w:pPr>
        <w:rPr>
          <w:rFonts w:ascii="Arial" w:hAnsi="Arial"/>
          <w:sz w:val="18"/>
          <w:highlight w:val="lightGray"/>
        </w:rPr>
      </w:pPr>
      <w:r w:rsidRPr="00E7185F">
        <w:rPr>
          <w:rFonts w:ascii="Arial" w:hAnsi="Arial"/>
          <w:sz w:val="18"/>
          <w:highlight w:val="lightGray"/>
        </w:rPr>
        <w:t>The accuracy requirements in Table 10.1.36.1.1-1 are valid under the following conditions:</w:t>
      </w:r>
    </w:p>
    <w:p w14:paraId="726680DA" w14:textId="77777777" w:rsidR="00E7185F" w:rsidRPr="00E7185F" w:rsidRDefault="00E7185F" w:rsidP="00E7185F">
      <w:pPr>
        <w:ind w:left="568" w:hanging="284"/>
        <w:rPr>
          <w:rFonts w:ascii="Arial" w:hAnsi="Arial"/>
          <w:sz w:val="18"/>
          <w:highlight w:val="lightGray"/>
        </w:rPr>
      </w:pPr>
      <w:r w:rsidRPr="00E7185F">
        <w:rPr>
          <w:rFonts w:eastAsia="Times New Roman"/>
          <w:lang w:eastAsia="zh-CN"/>
        </w:rPr>
        <w:t>-</w:t>
      </w:r>
      <w:r w:rsidRPr="00E7185F">
        <w:rPr>
          <w:rFonts w:ascii="Arial" w:hAnsi="Arial"/>
          <w:sz w:val="18"/>
          <w:highlight w:val="lightGray"/>
        </w:rPr>
        <w:tab/>
        <w:t>Conditions defined in clause 7.3F of TS 38.101-1 [18] for reference sensitivity are fulfilled.</w:t>
      </w:r>
    </w:p>
    <w:p w14:paraId="616A2062" w14:textId="77777777" w:rsidR="00E7185F" w:rsidRPr="00E7185F" w:rsidRDefault="00E7185F" w:rsidP="00E7185F">
      <w:pPr>
        <w:ind w:left="568" w:hanging="284"/>
        <w:rPr>
          <w:rFonts w:ascii="Arial" w:hAnsi="Arial"/>
          <w:sz w:val="18"/>
          <w:highlight w:val="lightGray"/>
        </w:rPr>
      </w:pPr>
      <w:r w:rsidRPr="00E7185F">
        <w:rPr>
          <w:rFonts w:ascii="Arial" w:hAnsi="Arial"/>
          <w:sz w:val="18"/>
          <w:highlight w:val="lightGray"/>
        </w:rPr>
        <w:t>-</w:t>
      </w:r>
      <w:r w:rsidRPr="00E7185F">
        <w:rPr>
          <w:rFonts w:ascii="Arial" w:hAnsi="Arial"/>
          <w:sz w:val="18"/>
          <w:highlight w:val="lightGray"/>
        </w:rPr>
        <w:tab/>
        <w:t>Conditions for intra-frequency measurements are fulfilled according to Annex B.2.8 for a corresponding Band for each relevant SSB.</w:t>
      </w:r>
    </w:p>
    <w:p w14:paraId="3F692CBD" w14:textId="77777777" w:rsidR="00E7185F" w:rsidRPr="00E7185F" w:rsidRDefault="00E7185F" w:rsidP="00E7185F">
      <w:pPr>
        <w:keepNext/>
        <w:keepLines/>
        <w:spacing w:before="60"/>
        <w:jc w:val="center"/>
        <w:rPr>
          <w:rFonts w:ascii="Arial" w:hAnsi="Arial"/>
          <w:b/>
          <w:bCs/>
          <w:sz w:val="18"/>
          <w:highlight w:val="lightGray"/>
        </w:rPr>
      </w:pPr>
      <w:r w:rsidRPr="00E7185F">
        <w:rPr>
          <w:rFonts w:ascii="Arial" w:hAnsi="Arial"/>
          <w:b/>
          <w:bCs/>
          <w:sz w:val="18"/>
          <w:highlight w:val="lightGray"/>
        </w:rPr>
        <w:lastRenderedPageBreak/>
        <w:t>Table 10.1.36.1.1-1: SS-RSRP intra-frequency absolute accuracy</w:t>
      </w:r>
    </w:p>
    <w:tbl>
      <w:tblPr>
        <w:tblW w:w="10172" w:type="dxa"/>
        <w:jc w:val="center"/>
        <w:tblLook w:val="01E0" w:firstRow="1" w:lastRow="1" w:firstColumn="1" w:lastColumn="1" w:noHBand="0" w:noVBand="0"/>
      </w:tblPr>
      <w:tblGrid>
        <w:gridCol w:w="1031"/>
        <w:gridCol w:w="1040"/>
        <w:gridCol w:w="768"/>
        <w:gridCol w:w="2044"/>
        <w:gridCol w:w="980"/>
        <w:gridCol w:w="957"/>
        <w:gridCol w:w="1676"/>
        <w:gridCol w:w="1676"/>
      </w:tblGrid>
      <w:tr w:rsidR="00661E8E" w:rsidRPr="00E7185F" w14:paraId="40DC1BBB" w14:textId="77777777" w:rsidTr="00741C1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E62008"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767B6C9"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Conditions</w:t>
            </w:r>
          </w:p>
        </w:tc>
      </w:tr>
      <w:tr w:rsidR="00661E8E" w:rsidRPr="00E7185F" w14:paraId="5165AB98" w14:textId="77777777" w:rsidTr="00741C18">
        <w:trPr>
          <w:jc w:val="center"/>
        </w:trPr>
        <w:tc>
          <w:tcPr>
            <w:tcW w:w="1036" w:type="dxa"/>
            <w:tcBorders>
              <w:top w:val="single" w:sz="6" w:space="0" w:color="auto"/>
              <w:left w:val="single" w:sz="4" w:space="0" w:color="auto"/>
              <w:right w:val="single" w:sz="6" w:space="0" w:color="auto"/>
            </w:tcBorders>
            <w:shd w:val="clear" w:color="auto" w:fill="auto"/>
            <w:vAlign w:val="center"/>
          </w:tcPr>
          <w:p w14:paraId="57209F30"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987CE81"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A09EB15"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 xml:space="preserve">SSB </w:t>
            </w:r>
            <w:proofErr w:type="spellStart"/>
            <w:r w:rsidRPr="00E7185F">
              <w:rPr>
                <w:rFonts w:ascii="Arial" w:hAnsi="Arial"/>
                <w:b/>
                <w:bCs/>
                <w:sz w:val="18"/>
                <w:highlight w:val="lightGray"/>
                <w14:textOutline w14:w="9525" w14:cap="rnd" w14:cmpd="sng" w14:algn="ctr">
                  <w14:noFill/>
                  <w14:prstDash w14:val="solid"/>
                  <w14:bevel/>
                </w14:textOutline>
              </w:rPr>
              <w:t>Ês</w:t>
            </w:r>
            <w:proofErr w:type="spellEnd"/>
            <w:r w:rsidRPr="00E7185F">
              <w:rPr>
                <w:rFonts w:ascii="Arial" w:hAnsi="Arial"/>
                <w:b/>
                <w:bCs/>
                <w:sz w:val="18"/>
                <w:highlight w:val="lightGray"/>
                <w14:textOutline w14:w="9525" w14:cap="rnd" w14:cmpd="sng" w14:algn="ctr">
                  <w14:noFill/>
                  <w14:prstDash w14:val="solid"/>
                  <w14:bevel/>
                </w14:textOutline>
              </w:rPr>
              <w:t>/</w:t>
            </w:r>
            <w:proofErr w:type="spellStart"/>
            <w:r w:rsidRPr="00E7185F">
              <w:rPr>
                <w:rFonts w:ascii="Arial" w:hAnsi="Arial"/>
                <w:b/>
                <w:bCs/>
                <w:sz w:val="18"/>
                <w:highlight w:val="lightGray"/>
                <w14:textOutline w14:w="9525" w14:cap="rnd" w14:cmpd="sng" w14:algn="ctr">
                  <w14:noFill/>
                  <w14:prstDash w14:val="solid"/>
                  <w14:bevel/>
                </w14:textOutline>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8C2B4B"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Io Note 1 range</w:t>
            </w:r>
          </w:p>
        </w:tc>
      </w:tr>
      <w:tr w:rsidR="00661E8E" w:rsidRPr="00E7185F" w14:paraId="6EE655F9" w14:textId="77777777" w:rsidTr="00741C18">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4474CDC5"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055" w:type="dxa"/>
            <w:tcBorders>
              <w:left w:val="single" w:sz="6" w:space="0" w:color="auto"/>
              <w:bottom w:val="single" w:sz="6" w:space="0" w:color="auto"/>
              <w:right w:val="single" w:sz="6" w:space="0" w:color="auto"/>
            </w:tcBorders>
            <w:shd w:val="clear" w:color="auto" w:fill="auto"/>
            <w:vAlign w:val="center"/>
          </w:tcPr>
          <w:p w14:paraId="5006D974"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833" w:type="dxa"/>
            <w:tcBorders>
              <w:left w:val="single" w:sz="6" w:space="0" w:color="auto"/>
              <w:bottom w:val="single" w:sz="6" w:space="0" w:color="auto"/>
              <w:right w:val="single" w:sz="6" w:space="0" w:color="auto"/>
            </w:tcBorders>
            <w:shd w:val="clear" w:color="auto" w:fill="auto"/>
          </w:tcPr>
          <w:p w14:paraId="31D11DA5"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6B0900"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NR operating band groups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451879"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C89AC6"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Maximum Io</w:t>
            </w:r>
          </w:p>
        </w:tc>
      </w:tr>
      <w:tr w:rsidR="00661E8E" w:rsidRPr="00E7185F" w14:paraId="19C1BB2D" w14:textId="77777777" w:rsidTr="00741C18">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57D2C91"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w:t>
            </w:r>
          </w:p>
        </w:tc>
        <w:tc>
          <w:tcPr>
            <w:tcW w:w="1055" w:type="dxa"/>
            <w:tcBorders>
              <w:top w:val="single" w:sz="6" w:space="0" w:color="auto"/>
              <w:left w:val="single" w:sz="6" w:space="0" w:color="auto"/>
              <w:right w:val="single" w:sz="6" w:space="0" w:color="auto"/>
            </w:tcBorders>
            <w:shd w:val="clear" w:color="auto" w:fill="auto"/>
            <w:vAlign w:val="center"/>
          </w:tcPr>
          <w:p w14:paraId="7E237AEF"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w:t>
            </w:r>
          </w:p>
        </w:tc>
        <w:tc>
          <w:tcPr>
            <w:tcW w:w="833" w:type="dxa"/>
            <w:tcBorders>
              <w:top w:val="single" w:sz="6" w:space="0" w:color="auto"/>
              <w:left w:val="single" w:sz="6" w:space="0" w:color="auto"/>
              <w:right w:val="single" w:sz="6" w:space="0" w:color="auto"/>
            </w:tcBorders>
            <w:shd w:val="clear" w:color="auto" w:fill="auto"/>
            <w:vAlign w:val="center"/>
          </w:tcPr>
          <w:p w14:paraId="32300EDF"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w:t>
            </w:r>
          </w:p>
        </w:tc>
        <w:tc>
          <w:tcPr>
            <w:tcW w:w="2530" w:type="dxa"/>
            <w:tcBorders>
              <w:top w:val="single" w:sz="6" w:space="0" w:color="auto"/>
              <w:left w:val="single" w:sz="6" w:space="0" w:color="auto"/>
              <w:right w:val="single" w:sz="4" w:space="0" w:color="auto"/>
            </w:tcBorders>
            <w:shd w:val="clear" w:color="auto" w:fill="auto"/>
            <w:vAlign w:val="center"/>
          </w:tcPr>
          <w:p w14:paraId="78B75826"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BDB386" w14:textId="1284FFE6"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 xml:space="preserve">dBm / </w:t>
            </w:r>
            <w:r w:rsidR="00D179EC" w:rsidRPr="00D179EC">
              <w:rPr>
                <w:rFonts w:ascii="Arial" w:hAnsi="Arial"/>
                <w:b/>
                <w:bCs/>
                <w:sz w:val="18"/>
                <w:highlight w:val="lightGray"/>
                <w14:textOutline w14:w="9525" w14:cap="rnd" w14:cmpd="sng" w14:algn="ctr">
                  <w14:noFill/>
                  <w14:prstDash w14:val="solid"/>
                  <w14:bevel/>
                </w14:textOutline>
              </w:rPr>
              <w:t>SCS</w:t>
            </w:r>
            <w:r w:rsidR="00D179EC" w:rsidRPr="00D179EC">
              <w:rPr>
                <w:rFonts w:ascii="Arial" w:hAnsi="Arial"/>
                <w:b/>
                <w:bCs/>
                <w:sz w:val="18"/>
                <w:highlight w:val="lightGray"/>
                <w:vertAlign w:val="subscript"/>
                <w14:textOutline w14:w="9525" w14:cap="rnd" w14:cmpd="sng" w14:algn="ctr">
                  <w14:noFill/>
                  <w14:prstDash w14:val="solid"/>
                  <w14:bevel/>
                </w14:textOutline>
              </w:rPr>
              <w:t>SSB</w:t>
            </w:r>
          </w:p>
        </w:tc>
        <w:tc>
          <w:tcPr>
            <w:tcW w:w="1440" w:type="dxa"/>
            <w:tcBorders>
              <w:top w:val="single" w:sz="6" w:space="0" w:color="auto"/>
              <w:left w:val="single" w:sz="6" w:space="0" w:color="auto"/>
              <w:right w:val="single" w:sz="6" w:space="0" w:color="auto"/>
            </w:tcBorders>
            <w:shd w:val="clear" w:color="auto" w:fill="auto"/>
            <w:vAlign w:val="center"/>
          </w:tcPr>
          <w:p w14:paraId="049CF021"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dBm/</w:t>
            </w:r>
            <w:proofErr w:type="spellStart"/>
            <w:r w:rsidRPr="00E7185F">
              <w:rPr>
                <w:rFonts w:ascii="Arial" w:hAnsi="Arial"/>
                <w:b/>
                <w:bCs/>
                <w:sz w:val="18"/>
                <w:highlight w:val="lightGray"/>
                <w14:textOutline w14:w="9525" w14:cap="rnd" w14:cmpd="sng" w14:algn="ctr">
                  <w14:noFill/>
                  <w14:prstDash w14:val="solid"/>
                  <w14:bevel/>
                </w14:textOutline>
              </w:rPr>
              <w:t>BWChannel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3B4CA4E"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dBm/</w:t>
            </w:r>
            <w:proofErr w:type="spellStart"/>
            <w:r w:rsidRPr="00E7185F">
              <w:rPr>
                <w:rFonts w:ascii="Arial" w:hAnsi="Arial"/>
                <w:b/>
                <w:bCs/>
                <w:sz w:val="18"/>
                <w:highlight w:val="lightGray"/>
                <w14:textOutline w14:w="9525" w14:cap="rnd" w14:cmpd="sng" w14:algn="ctr">
                  <w14:noFill/>
                  <w14:prstDash w14:val="solid"/>
                  <w14:bevel/>
                </w14:textOutline>
              </w:rPr>
              <w:t>BWChannel</w:t>
            </w:r>
            <w:proofErr w:type="spellEnd"/>
          </w:p>
        </w:tc>
      </w:tr>
      <w:tr w:rsidR="00661E8E" w:rsidRPr="00E7185F" w14:paraId="1733FFBC" w14:textId="77777777" w:rsidTr="00741C18">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8366099"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055" w:type="dxa"/>
            <w:tcBorders>
              <w:left w:val="single" w:sz="6" w:space="0" w:color="auto"/>
              <w:bottom w:val="single" w:sz="6" w:space="0" w:color="auto"/>
              <w:right w:val="single" w:sz="6" w:space="0" w:color="auto"/>
            </w:tcBorders>
            <w:shd w:val="clear" w:color="auto" w:fill="auto"/>
            <w:vAlign w:val="center"/>
          </w:tcPr>
          <w:p w14:paraId="1924B0B7"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833" w:type="dxa"/>
            <w:tcBorders>
              <w:left w:val="single" w:sz="6" w:space="0" w:color="auto"/>
              <w:bottom w:val="single" w:sz="6" w:space="0" w:color="auto"/>
              <w:right w:val="single" w:sz="6" w:space="0" w:color="auto"/>
            </w:tcBorders>
            <w:shd w:val="clear" w:color="auto" w:fill="auto"/>
            <w:vAlign w:val="center"/>
          </w:tcPr>
          <w:p w14:paraId="2F9C1BDF"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2530" w:type="dxa"/>
            <w:tcBorders>
              <w:left w:val="single" w:sz="6" w:space="0" w:color="auto"/>
              <w:bottom w:val="single" w:sz="6" w:space="0" w:color="auto"/>
              <w:right w:val="single" w:sz="4" w:space="0" w:color="auto"/>
            </w:tcBorders>
            <w:shd w:val="clear" w:color="auto" w:fill="auto"/>
            <w:vAlign w:val="center"/>
          </w:tcPr>
          <w:p w14:paraId="12E6071E"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DABB9DB"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SCSSSB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05C3A0"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SCSSSB = 30 kHz</w:t>
            </w:r>
          </w:p>
        </w:tc>
        <w:tc>
          <w:tcPr>
            <w:tcW w:w="1440" w:type="dxa"/>
            <w:tcBorders>
              <w:left w:val="single" w:sz="6" w:space="0" w:color="auto"/>
              <w:bottom w:val="single" w:sz="6" w:space="0" w:color="auto"/>
              <w:right w:val="single" w:sz="6" w:space="0" w:color="auto"/>
            </w:tcBorders>
            <w:shd w:val="clear" w:color="auto" w:fill="auto"/>
            <w:vAlign w:val="center"/>
          </w:tcPr>
          <w:p w14:paraId="582EAC63"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440" w:type="dxa"/>
            <w:tcBorders>
              <w:left w:val="single" w:sz="6" w:space="0" w:color="auto"/>
              <w:bottom w:val="single" w:sz="6" w:space="0" w:color="auto"/>
              <w:right w:val="single" w:sz="4" w:space="0" w:color="auto"/>
            </w:tcBorders>
            <w:shd w:val="clear" w:color="auto" w:fill="auto"/>
            <w:vAlign w:val="center"/>
          </w:tcPr>
          <w:p w14:paraId="119834F3"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r>
      <w:tr w:rsidR="00661E8E" w:rsidRPr="00E7185F" w14:paraId="7BBC4705" w14:textId="77777777" w:rsidTr="00741C1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0E67E47" w14:textId="77777777" w:rsidR="00E7185F" w:rsidRPr="00E7185F" w:rsidRDefault="00E7185F" w:rsidP="00E7185F">
            <w:pPr>
              <w:keepNext/>
              <w:keepLines/>
              <w:spacing w:after="0"/>
              <w:jc w:val="center"/>
              <w:rPr>
                <w:rFonts w:ascii="Arial" w:hAnsi="Arial"/>
                <w:sz w:val="18"/>
                <w:highlight w:val="lightGray"/>
              </w:rPr>
            </w:pPr>
            <w:r w:rsidRPr="00E7185F">
              <w:rPr>
                <w:rFonts w:ascii="Arial" w:hAnsi="Arial"/>
                <w:sz w:val="18"/>
                <w:highlight w:val="lightGray"/>
              </w:rPr>
              <w:sym w:font="Symbol" w:char="F0B1"/>
            </w:r>
            <w:r w:rsidRPr="00E7185F">
              <w:rPr>
                <w:rFonts w:ascii="Arial"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73F5C"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sym w:font="Symbol" w:char="F0B1"/>
            </w:r>
            <w:r w:rsidRPr="00E7185F">
              <w:rPr>
                <w:rFonts w:ascii="Arial" w:hAnsi="Arial"/>
                <w:sz w:val="18"/>
                <w:highlight w:val="lightGray"/>
                <w14:textOutline w14:w="9525" w14:cap="rnd" w14:cmpd="sng" w14:algn="ctr">
                  <w14:noFill/>
                  <w14:prstDash w14:val="solid"/>
                  <w14:bevel/>
                </w14:textOutline>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09696E6"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sym w:font="Symbol" w:char="F0B3"/>
            </w:r>
            <w:r w:rsidRPr="00E7185F">
              <w:rPr>
                <w:rFonts w:ascii="Arial" w:hAnsi="Arial"/>
                <w:sz w:val="18"/>
                <w:highlight w:val="lightGray"/>
                <w14:textOutline w14:w="9525" w14:cap="rnd" w14:cmpd="sng" w14:algn="ctr">
                  <w14:noFill/>
                  <w14:prstDash w14:val="solid"/>
                  <w14:bevel/>
                </w14:textOutline>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27AD4C"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9304236"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68BFFF"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C9A8430"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ECDE44E"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-70</w:t>
            </w:r>
          </w:p>
        </w:tc>
      </w:tr>
      <w:tr w:rsidR="00661E8E" w:rsidRPr="00E7185F" w14:paraId="516B2CE9" w14:textId="77777777" w:rsidTr="00741C18">
        <w:trPr>
          <w:jc w:val="center"/>
        </w:trPr>
        <w:tc>
          <w:tcPr>
            <w:tcW w:w="1036" w:type="dxa"/>
            <w:vMerge/>
            <w:tcBorders>
              <w:left w:val="single" w:sz="4" w:space="0" w:color="auto"/>
              <w:right w:val="single" w:sz="6" w:space="0" w:color="auto"/>
            </w:tcBorders>
            <w:shd w:val="clear" w:color="auto" w:fill="auto"/>
            <w:vAlign w:val="center"/>
          </w:tcPr>
          <w:p w14:paraId="00FD7DFC" w14:textId="77777777" w:rsidR="00E7185F" w:rsidRPr="00E7185F" w:rsidRDefault="00E7185F" w:rsidP="00E7185F">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17D6E712"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p>
        </w:tc>
        <w:tc>
          <w:tcPr>
            <w:tcW w:w="833" w:type="dxa"/>
            <w:vMerge/>
            <w:tcBorders>
              <w:left w:val="single" w:sz="6" w:space="0" w:color="auto"/>
              <w:right w:val="single" w:sz="6" w:space="0" w:color="auto"/>
            </w:tcBorders>
            <w:shd w:val="clear" w:color="auto" w:fill="auto"/>
            <w:vAlign w:val="center"/>
          </w:tcPr>
          <w:p w14:paraId="2A6B4BB3"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43CCCE"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114FAED"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EB308A"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5B1DAD3"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p>
        </w:tc>
        <w:tc>
          <w:tcPr>
            <w:tcW w:w="1440" w:type="dxa"/>
            <w:vMerge/>
            <w:tcBorders>
              <w:left w:val="single" w:sz="6" w:space="0" w:color="auto"/>
              <w:bottom w:val="single" w:sz="6" w:space="0" w:color="auto"/>
              <w:right w:val="single" w:sz="4" w:space="0" w:color="auto"/>
            </w:tcBorders>
            <w:shd w:val="clear" w:color="auto" w:fill="auto"/>
            <w:vAlign w:val="center"/>
          </w:tcPr>
          <w:p w14:paraId="2324AF70"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p>
        </w:tc>
      </w:tr>
      <w:tr w:rsidR="00661E8E" w:rsidRPr="00E7185F" w14:paraId="44F607D4" w14:textId="77777777" w:rsidTr="00741C1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7A6BC97" w14:textId="77777777" w:rsidR="00E7185F" w:rsidRPr="00E7185F" w:rsidRDefault="00E7185F" w:rsidP="00E7185F">
            <w:pPr>
              <w:keepNext/>
              <w:keepLines/>
              <w:spacing w:after="0"/>
              <w:jc w:val="center"/>
              <w:rPr>
                <w:rFonts w:ascii="Arial" w:hAnsi="Arial"/>
                <w:sz w:val="18"/>
                <w:highlight w:val="lightGray"/>
              </w:rPr>
            </w:pPr>
            <w:r w:rsidRPr="00E7185F">
              <w:rPr>
                <w:rFonts w:ascii="Arial" w:hAnsi="Arial"/>
                <w:sz w:val="18"/>
                <w:highlight w:val="yellow"/>
              </w:rPr>
              <w:sym w:font="Symbol" w:char="F0B1"/>
            </w:r>
            <w:r w:rsidRPr="00E7185F">
              <w:rPr>
                <w:rFonts w:ascii="Arial" w:hAnsi="Arial"/>
                <w:sz w:val="18"/>
                <w:highlight w:val="yellow"/>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29DAD71"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sym w:font="Symbol" w:char="F0B1"/>
            </w:r>
            <w:r w:rsidRPr="00E7185F">
              <w:rPr>
                <w:rFonts w:ascii="Arial" w:hAnsi="Arial"/>
                <w:sz w:val="18"/>
                <w:highlight w:val="lightGray"/>
                <w14:textOutline w14:w="9525" w14:cap="rnd" w14:cmpd="sng" w14:algn="ctr">
                  <w14:noFill/>
                  <w14:prstDash w14:val="solid"/>
                  <w14:bevel/>
                </w14:textOutline>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613B7EC"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yellow"/>
                <w14:textOutline w14:w="9525" w14:cap="rnd" w14:cmpd="sng" w14:algn="ctr">
                  <w14:noFill/>
                  <w14:prstDash w14:val="solid"/>
                  <w14:bevel/>
                </w14:textOutline>
              </w:rPr>
              <w:sym w:font="Symbol" w:char="F0B3"/>
            </w:r>
            <w:r w:rsidRPr="00E7185F">
              <w:rPr>
                <w:rFonts w:ascii="Arial" w:hAnsi="Arial"/>
                <w:sz w:val="18"/>
                <w:highlight w:val="yellow"/>
                <w14:textOutline w14:w="9525" w14:cap="rnd" w14:cmpd="sng" w14:algn="ctr">
                  <w14:noFill/>
                  <w14:prstDash w14:val="solid"/>
                  <w14:bevel/>
                </w14:textOutline>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83938D"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yellow"/>
                <w14:textOutline w14:w="9525" w14:cap="rnd" w14:cmpd="sng" w14:algn="ctr">
                  <w14:noFill/>
                  <w14:prstDash w14:val="solid"/>
                  <w14:bevel/>
                </w14:textOutlin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1BC0789E"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41E00A8F"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B01DC87" w14:textId="77777777" w:rsidR="00E7185F" w:rsidRPr="00E7185F" w:rsidRDefault="00E7185F" w:rsidP="00E7185F">
            <w:pPr>
              <w:keepNext/>
              <w:keepLines/>
              <w:spacing w:after="0"/>
              <w:jc w:val="center"/>
              <w:rPr>
                <w:rFonts w:ascii="Arial" w:hAnsi="Arial"/>
                <w:sz w:val="18"/>
                <w:highlight w:val="yellow"/>
                <w14:textOutline w14:w="9525" w14:cap="rnd" w14:cmpd="sng" w14:algn="ctr">
                  <w14:noFill/>
                  <w14:prstDash w14:val="solid"/>
                  <w14:bevel/>
                </w14:textOutline>
              </w:rPr>
            </w:pPr>
            <w:r w:rsidRPr="00E7185F">
              <w:rPr>
                <w:rFonts w:ascii="Arial" w:hAnsi="Arial"/>
                <w:sz w:val="18"/>
                <w:highlight w:val="yellow"/>
                <w14:textOutline w14:w="9525" w14:cap="rnd" w14:cmpd="sng" w14:algn="ctr">
                  <w14:noFill/>
                  <w14:prstDash w14:val="solid"/>
                  <w14:bevel/>
                </w14:textOutline>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175F2F3" w14:textId="77777777" w:rsidR="00E7185F" w:rsidRPr="00E7185F" w:rsidRDefault="00E7185F" w:rsidP="00E7185F">
            <w:pPr>
              <w:keepNext/>
              <w:keepLines/>
              <w:spacing w:after="0"/>
              <w:jc w:val="center"/>
              <w:rPr>
                <w:rFonts w:ascii="Arial" w:hAnsi="Arial"/>
                <w:sz w:val="18"/>
                <w:highlight w:val="yellow"/>
                <w14:textOutline w14:w="9525" w14:cap="rnd" w14:cmpd="sng" w14:algn="ctr">
                  <w14:noFill/>
                  <w14:prstDash w14:val="solid"/>
                  <w14:bevel/>
                </w14:textOutline>
              </w:rPr>
            </w:pPr>
            <w:r w:rsidRPr="00E7185F">
              <w:rPr>
                <w:rFonts w:ascii="Arial" w:hAnsi="Arial"/>
                <w:sz w:val="18"/>
                <w:highlight w:val="yellow"/>
                <w14:textOutline w14:w="9525" w14:cap="rnd" w14:cmpd="sng" w14:algn="ctr">
                  <w14:noFill/>
                  <w14:prstDash w14:val="solid"/>
                  <w14:bevel/>
                </w14:textOutline>
              </w:rPr>
              <w:t>-50</w:t>
            </w:r>
          </w:p>
        </w:tc>
      </w:tr>
      <w:tr w:rsidR="00E7185F" w:rsidRPr="00E7185F" w14:paraId="0E4E562D" w14:textId="77777777" w:rsidTr="00741C18">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D9728A8" w14:textId="77777777" w:rsidR="00E7185F" w:rsidRPr="00E7185F" w:rsidRDefault="00E7185F" w:rsidP="00E7185F">
            <w:pPr>
              <w:keepNext/>
              <w:keepLines/>
              <w:spacing w:after="0"/>
              <w:jc w:val="center"/>
              <w:rPr>
                <w:rFonts w:ascii="Arial" w:hAnsi="Arial"/>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FF8A4D" w14:textId="77777777" w:rsidR="00E7185F" w:rsidRPr="00E7185F" w:rsidRDefault="00E7185F" w:rsidP="00E7185F">
            <w:pPr>
              <w:keepNext/>
              <w:keepLines/>
              <w:spacing w:after="0"/>
              <w:jc w:val="center"/>
              <w:rPr>
                <w:rFonts w:ascii="Arial" w:hAnsi="Arial"/>
                <w:sz w:val="18"/>
                <w:highlight w:val="lightGray"/>
              </w:rPr>
            </w:pPr>
          </w:p>
        </w:tc>
        <w:tc>
          <w:tcPr>
            <w:tcW w:w="833" w:type="dxa"/>
            <w:vMerge/>
            <w:tcBorders>
              <w:left w:val="single" w:sz="6" w:space="0" w:color="auto"/>
              <w:bottom w:val="single" w:sz="6" w:space="0" w:color="auto"/>
              <w:right w:val="single" w:sz="6" w:space="0" w:color="auto"/>
            </w:tcBorders>
            <w:shd w:val="clear" w:color="auto" w:fill="auto"/>
            <w:vAlign w:val="center"/>
          </w:tcPr>
          <w:p w14:paraId="58697A92" w14:textId="77777777" w:rsidR="00E7185F" w:rsidRPr="00E7185F" w:rsidRDefault="00E7185F" w:rsidP="00E7185F">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9021A2" w14:textId="77777777" w:rsidR="00E7185F" w:rsidRPr="00E7185F" w:rsidRDefault="00E7185F" w:rsidP="00E7185F">
            <w:pPr>
              <w:keepNext/>
              <w:keepLines/>
              <w:spacing w:after="0"/>
              <w:jc w:val="center"/>
              <w:rPr>
                <w:rFonts w:ascii="Arial" w:hAnsi="Arial"/>
                <w:sz w:val="18"/>
                <w:highlight w:val="lightGray"/>
              </w:rPr>
            </w:pPr>
            <w:r w:rsidRPr="00E7185F">
              <w:rPr>
                <w:rFonts w:ascii="Arial" w:hAnsi="Arial"/>
                <w:sz w:val="18"/>
                <w:highlight w:val="lightGray"/>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672196" w14:textId="77777777" w:rsidR="00E7185F" w:rsidRPr="00E7185F" w:rsidRDefault="00E7185F" w:rsidP="00E7185F">
            <w:pPr>
              <w:keepNext/>
              <w:keepLines/>
              <w:spacing w:after="0"/>
              <w:jc w:val="center"/>
              <w:rPr>
                <w:rFonts w:ascii="Arial" w:eastAsia="Times New Roman" w:hAnsi="Arial"/>
                <w:sz w:val="18"/>
                <w:lang w:eastAsia="zh-CN"/>
              </w:rPr>
            </w:pPr>
          </w:p>
        </w:tc>
        <w:tc>
          <w:tcPr>
            <w:tcW w:w="833" w:type="dxa"/>
            <w:vMerge/>
            <w:tcBorders>
              <w:left w:val="single" w:sz="4" w:space="0" w:color="auto"/>
              <w:bottom w:val="single" w:sz="4" w:space="0" w:color="auto"/>
              <w:right w:val="single" w:sz="6" w:space="0" w:color="auto"/>
            </w:tcBorders>
            <w:shd w:val="clear" w:color="auto" w:fill="auto"/>
            <w:vAlign w:val="center"/>
          </w:tcPr>
          <w:p w14:paraId="1C805A40" w14:textId="77777777" w:rsidR="00E7185F" w:rsidRPr="00E7185F" w:rsidRDefault="00E7185F" w:rsidP="00E7185F">
            <w:pPr>
              <w:keepNext/>
              <w:keepLines/>
              <w:spacing w:after="0"/>
              <w:jc w:val="center"/>
              <w:rPr>
                <w:rFonts w:ascii="Arial" w:eastAsia="Times New Roman" w:hAnsi="Arial"/>
                <w:sz w:val="18"/>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03130C51" w14:textId="77777777" w:rsidR="00E7185F" w:rsidRPr="00E7185F" w:rsidRDefault="00E7185F" w:rsidP="00E7185F">
            <w:pPr>
              <w:keepNext/>
              <w:keepLines/>
              <w:spacing w:after="0"/>
              <w:jc w:val="center"/>
              <w:rPr>
                <w:rFonts w:ascii="Arial" w:eastAsia="Times New Roman" w:hAnsi="Arial"/>
                <w:sz w:val="18"/>
                <w:lang w:eastAsia="zh-CN"/>
              </w:rPr>
            </w:pPr>
          </w:p>
        </w:tc>
        <w:tc>
          <w:tcPr>
            <w:tcW w:w="1440" w:type="dxa"/>
            <w:vMerge/>
            <w:tcBorders>
              <w:left w:val="single" w:sz="6" w:space="0" w:color="auto"/>
              <w:bottom w:val="single" w:sz="4" w:space="0" w:color="auto"/>
              <w:right w:val="single" w:sz="4" w:space="0" w:color="auto"/>
            </w:tcBorders>
            <w:shd w:val="clear" w:color="auto" w:fill="auto"/>
            <w:vAlign w:val="center"/>
          </w:tcPr>
          <w:p w14:paraId="0CCC2259" w14:textId="77777777" w:rsidR="00E7185F" w:rsidRPr="00E7185F" w:rsidRDefault="00E7185F" w:rsidP="00E7185F">
            <w:pPr>
              <w:keepNext/>
              <w:keepLines/>
              <w:spacing w:after="0"/>
              <w:jc w:val="center"/>
              <w:rPr>
                <w:rFonts w:ascii="Arial" w:eastAsia="Times New Roman" w:hAnsi="Arial"/>
                <w:sz w:val="18"/>
                <w:lang w:eastAsia="zh-CN"/>
              </w:rPr>
            </w:pPr>
          </w:p>
        </w:tc>
      </w:tr>
      <w:tr w:rsidR="00E7185F" w:rsidRPr="00E7185F" w14:paraId="2BB36D09" w14:textId="77777777" w:rsidTr="00741C1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4CBC66" w14:textId="77777777" w:rsidR="00E7185F" w:rsidRPr="00E7185F" w:rsidRDefault="00E7185F" w:rsidP="00E7185F">
            <w:pPr>
              <w:keepNext/>
              <w:keepLines/>
              <w:spacing w:after="0"/>
              <w:ind w:left="851" w:hanging="851"/>
              <w:rPr>
                <w:rFonts w:ascii="Arial" w:hAnsi="Arial"/>
                <w:sz w:val="18"/>
                <w:highlight w:val="lightGray"/>
              </w:rPr>
            </w:pPr>
            <w:r w:rsidRPr="00E7185F">
              <w:rPr>
                <w:rFonts w:ascii="Arial" w:hAnsi="Arial"/>
                <w:sz w:val="18"/>
                <w:highlight w:val="lightGray"/>
              </w:rPr>
              <w:t>NOTE 1:</w:t>
            </w:r>
            <w:r w:rsidRPr="00E7185F">
              <w:rPr>
                <w:rFonts w:ascii="Arial" w:hAnsi="Arial"/>
                <w:sz w:val="18"/>
                <w:highlight w:val="lightGray"/>
              </w:rPr>
              <w:tab/>
              <w:t>Io is assumed to have constant EPRE across the bandwidth.</w:t>
            </w:r>
          </w:p>
          <w:p w14:paraId="10E491A0" w14:textId="77777777" w:rsidR="00E7185F" w:rsidRPr="00E7185F" w:rsidRDefault="00E7185F" w:rsidP="00E7185F">
            <w:pPr>
              <w:keepNext/>
              <w:keepLines/>
              <w:spacing w:after="0"/>
              <w:ind w:left="851" w:hanging="851"/>
              <w:rPr>
                <w:rFonts w:ascii="Arial" w:hAnsi="Arial"/>
                <w:sz w:val="18"/>
                <w:highlight w:val="lightGray"/>
              </w:rPr>
            </w:pPr>
            <w:r w:rsidRPr="00E7185F">
              <w:rPr>
                <w:rFonts w:ascii="Arial" w:hAnsi="Arial"/>
                <w:sz w:val="18"/>
                <w:highlight w:val="lightGray"/>
              </w:rPr>
              <w:t>NOTE 2:</w:t>
            </w:r>
            <w:r w:rsidRPr="00E7185F">
              <w:rPr>
                <w:rFonts w:ascii="Arial" w:hAnsi="Arial"/>
                <w:sz w:val="18"/>
                <w:highlight w:val="lightGray"/>
              </w:rPr>
              <w:tab/>
              <w:t>NR operating band groups are as defined in clause 3.5.2.</w:t>
            </w:r>
          </w:p>
        </w:tc>
      </w:tr>
      <w:bookmarkEnd w:id="4"/>
    </w:tbl>
    <w:p w14:paraId="0E9BE5FA" w14:textId="77777777" w:rsidR="002F7C7A" w:rsidRDefault="002F7C7A" w:rsidP="002F7C7A">
      <w:pPr>
        <w:overflowPunct/>
        <w:jc w:val="both"/>
        <w:textAlignment w:val="auto"/>
        <w:rPr>
          <w:rFonts w:ascii="Arial" w:hAnsi="Arial"/>
        </w:rPr>
      </w:pPr>
    </w:p>
    <w:p w14:paraId="0DD2535B" w14:textId="146B6902" w:rsidR="002F7C7A" w:rsidRDefault="002F7C7A" w:rsidP="002F7C7A">
      <w:pPr>
        <w:jc w:val="both"/>
        <w:rPr>
          <w:rFonts w:ascii="Arial" w:hAnsi="Arial" w:cs="Arial"/>
        </w:rPr>
      </w:pPr>
      <w:r>
        <w:rPr>
          <w:rFonts w:ascii="Arial" w:hAnsi="Arial" w:cs="Arial"/>
        </w:rPr>
        <w:t xml:space="preserve">To fulfil these conditions, NR Cell 1 </w:t>
      </w:r>
      <w:r>
        <w:rPr>
          <w:rFonts w:ascii="Arial" w:hAnsi="Arial"/>
        </w:rPr>
        <w:t>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w:t>
      </w:r>
      <w:r w:rsidR="00DB5E1D">
        <w:rPr>
          <w:rFonts w:ascii="Arial" w:hAnsi="Arial" w:cs="Arial"/>
        </w:rPr>
        <w:t>8</w:t>
      </w:r>
      <w:r>
        <w:rPr>
          <w:rFonts w:ascii="Arial" w:hAnsi="Arial" w:cs="Arial"/>
        </w:rPr>
        <w:t>.5</w:t>
      </w:r>
      <w:r w:rsidR="002215EF">
        <w:rPr>
          <w:rFonts w:ascii="Arial" w:hAnsi="Arial" w:cs="Arial"/>
        </w:rPr>
        <w:t xml:space="preserve"> </w:t>
      </w:r>
      <w:r>
        <w:rPr>
          <w:rFonts w:ascii="Arial" w:hAnsi="Arial" w:cs="Arial"/>
        </w:rPr>
        <w:t>dBm/15kHz</w:t>
      </w:r>
      <w:r w:rsidR="00DB5E1D">
        <w:rPr>
          <w:rFonts w:ascii="Arial" w:hAnsi="Arial" w:cs="Arial"/>
        </w:rPr>
        <w:t xml:space="preserve"> and -114 dBm/15KHz. </w:t>
      </w:r>
      <w:r w:rsidR="002215EF">
        <w:rPr>
          <w:rFonts w:ascii="Arial" w:hAnsi="Arial" w:cs="Arial"/>
        </w:rPr>
        <w:t>The maximum</w:t>
      </w:r>
      <w:r w:rsidR="00DB5E1D">
        <w:rPr>
          <w:rFonts w:ascii="Arial" w:hAnsi="Arial" w:cs="Arial"/>
        </w:rPr>
        <w:t xml:space="preserve"> Io value is </w:t>
      </w:r>
      <w:r>
        <w:rPr>
          <w:rFonts w:ascii="Arial" w:hAnsi="Arial" w:cs="Arial"/>
        </w:rPr>
        <w:t>-50</w:t>
      </w:r>
      <w:r w:rsidR="002215EF">
        <w:rPr>
          <w:rFonts w:ascii="Arial" w:hAnsi="Arial" w:cs="Arial"/>
        </w:rPr>
        <w:t xml:space="preserve"> </w:t>
      </w:r>
      <w:r>
        <w:rPr>
          <w:rFonts w:ascii="Arial" w:hAnsi="Arial" w:cs="Arial"/>
        </w:rPr>
        <w:t>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w:t>
      </w:r>
      <w:r w:rsidR="002215EF">
        <w:rPr>
          <w:rFonts w:ascii="Arial" w:hAnsi="Arial"/>
        </w:rPr>
        <w:t xml:space="preserve"> and </w:t>
      </w:r>
      <w:r w:rsidR="002215EF">
        <w:rPr>
          <w:rFonts w:ascii="Arial" w:hAnsi="Arial" w:cs="Arial"/>
        </w:rPr>
        <w:t>min</w:t>
      </w:r>
      <w:r w:rsidR="002215EF">
        <w:rPr>
          <w:rFonts w:ascii="Arial" w:hAnsi="Arial" w:cs="Arial"/>
        </w:rPr>
        <w:t xml:space="preserve">imum Io value is </w:t>
      </w:r>
      <w:r w:rsidR="002215EF">
        <w:rPr>
          <w:rFonts w:ascii="Arial" w:hAnsi="Arial" w:cs="Arial"/>
        </w:rPr>
        <w:t>-7</w:t>
      </w:r>
      <w:r w:rsidR="002215EF">
        <w:rPr>
          <w:rFonts w:ascii="Arial" w:hAnsi="Arial" w:cs="Arial"/>
        </w:rPr>
        <w:t>0</w:t>
      </w:r>
      <w:r w:rsidR="002215EF">
        <w:rPr>
          <w:rFonts w:ascii="Arial" w:hAnsi="Arial" w:cs="Arial"/>
        </w:rPr>
        <w:t xml:space="preserve"> </w:t>
      </w:r>
      <w:r w:rsidR="002215EF">
        <w:rPr>
          <w:rFonts w:ascii="Arial" w:hAnsi="Arial" w:cs="Arial"/>
        </w:rPr>
        <w:t>dBm/</w:t>
      </w:r>
      <w:proofErr w:type="spellStart"/>
      <w:r w:rsidR="002215EF">
        <w:rPr>
          <w:rFonts w:ascii="Arial" w:hAnsi="Arial" w:cs="Arial"/>
        </w:rPr>
        <w:t>BW</w:t>
      </w:r>
      <w:r w:rsidR="002215EF" w:rsidRPr="005754CD">
        <w:rPr>
          <w:rFonts w:ascii="Arial" w:hAnsi="Arial" w:cs="Arial"/>
          <w:vertAlign w:val="subscript"/>
        </w:rPr>
        <w:t>channel</w:t>
      </w:r>
      <w:proofErr w:type="spellEnd"/>
      <w:r>
        <w:rPr>
          <w:rFonts w:ascii="Arial" w:hAnsi="Arial"/>
        </w:rPr>
        <w:t xml:space="preserve"> and the tightest requirement for SS-RSRP power</w:t>
      </w:r>
      <w:r w:rsidRPr="00465E10">
        <w:rPr>
          <w:rFonts w:ascii="Arial" w:hAnsi="Arial" w:cs="Arial"/>
        </w:rPr>
        <w:t xml:space="preserve"> </w:t>
      </w:r>
      <w:r>
        <w:rPr>
          <w:rFonts w:ascii="Arial" w:hAnsi="Arial" w:cs="Arial"/>
        </w:rPr>
        <w:t>shall be above -1</w:t>
      </w:r>
      <w:r w:rsidR="002215EF">
        <w:rPr>
          <w:rFonts w:ascii="Arial" w:hAnsi="Arial" w:cs="Arial"/>
        </w:rPr>
        <w:t>18</w:t>
      </w:r>
      <w:r>
        <w:rPr>
          <w:rFonts w:ascii="Arial" w:hAnsi="Arial" w:cs="Arial" w:hint="eastAsia"/>
          <w:lang w:eastAsia="zh-CN"/>
        </w:rPr>
        <w:t>.5</w:t>
      </w:r>
      <w:r>
        <w:rPr>
          <w:rFonts w:ascii="Arial" w:hAnsi="Arial" w:cs="Arial"/>
        </w:rPr>
        <w:t>dBm/15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14:paraId="58D491FD" w14:textId="77777777" w:rsidR="003E1529" w:rsidRDefault="002F7C7A" w:rsidP="00E515C0">
      <w:pPr>
        <w:overflowPunct/>
        <w:jc w:val="both"/>
        <w:textAlignment w:val="auto"/>
        <w:rPr>
          <w:rFonts w:ascii="Arial" w:hAnsi="Arial"/>
          <w:noProof/>
        </w:rPr>
      </w:pPr>
      <w:r>
        <w:rPr>
          <w:rFonts w:ascii="Arial" w:hAnsi="Arial"/>
          <w:noProof/>
        </w:rPr>
        <w:t>During T2, the NR Cell 2 shall be considered detectable when for each relevant SSB, the side conditions should be met that,</w:t>
      </w:r>
    </w:p>
    <w:p w14:paraId="6DF17F22" w14:textId="77777777" w:rsidR="002F7C7A" w:rsidRPr="002F7C7A" w:rsidRDefault="002F7C7A" w:rsidP="002F7C7A">
      <w:pPr>
        <w:pStyle w:val="ListParagraph"/>
        <w:numPr>
          <w:ilvl w:val="0"/>
          <w:numId w:val="18"/>
        </w:numPr>
        <w:overflowPunct w:val="0"/>
        <w:autoSpaceDE w:val="0"/>
        <w:autoSpaceDN w:val="0"/>
        <w:adjustRightInd w:val="0"/>
        <w:spacing w:after="180"/>
        <w:contextualSpacing w:val="0"/>
        <w:textAlignment w:val="baseline"/>
        <w:rPr>
          <w:rFonts w:eastAsia="Times New Roman"/>
          <w:highlight w:val="lightGray"/>
          <w:lang w:eastAsia="ko-KR"/>
        </w:rPr>
      </w:pPr>
      <w:r w:rsidRPr="002F7C7A">
        <w:rPr>
          <w:rFonts w:eastAsia="Times New Roman"/>
          <w:sz w:val="20"/>
          <w:szCs w:val="20"/>
          <w:highlight w:val="lightGray"/>
          <w:lang w:eastAsia="ko-KR"/>
        </w:rPr>
        <w:t xml:space="preserve">SSB_RP and SSB </w:t>
      </w:r>
      <w:proofErr w:type="spellStart"/>
      <w:r w:rsidRPr="002F7C7A">
        <w:rPr>
          <w:rFonts w:eastAsia="Times New Roman"/>
          <w:sz w:val="20"/>
          <w:szCs w:val="20"/>
          <w:highlight w:val="lightGray"/>
          <w:lang w:val="en-US"/>
        </w:rPr>
        <w:t>Ês</w:t>
      </w:r>
      <w:proofErr w:type="spellEnd"/>
      <w:r w:rsidRPr="002F7C7A">
        <w:rPr>
          <w:rFonts w:eastAsia="Times New Roman"/>
          <w:sz w:val="20"/>
          <w:szCs w:val="20"/>
          <w:highlight w:val="lightGray"/>
          <w:lang w:val="en-US"/>
        </w:rPr>
        <w:t>/</w:t>
      </w:r>
      <w:proofErr w:type="spellStart"/>
      <w:r w:rsidRPr="002F7C7A">
        <w:rPr>
          <w:rFonts w:eastAsia="Times New Roman"/>
          <w:sz w:val="20"/>
          <w:szCs w:val="20"/>
          <w:highlight w:val="lightGray"/>
          <w:lang w:val="en-US"/>
        </w:rPr>
        <w:t>Iot</w:t>
      </w:r>
      <w:proofErr w:type="spellEnd"/>
      <w:r w:rsidRPr="002F7C7A">
        <w:rPr>
          <w:rFonts w:eastAsia="Times New Roman"/>
          <w:sz w:val="20"/>
          <w:szCs w:val="20"/>
          <w:highlight w:val="lightGray"/>
          <w:lang w:eastAsia="ko-KR"/>
        </w:rPr>
        <w:t xml:space="preserve"> according to Annex B.2.5 for a corresponding NR Band.</w:t>
      </w:r>
      <w:r w:rsidRPr="002F7C7A" w:rsidDel="002216F6">
        <w:rPr>
          <w:rFonts w:eastAsia="Times New Roman"/>
          <w:sz w:val="20"/>
          <w:szCs w:val="20"/>
          <w:highlight w:val="lightGray"/>
          <w:lang w:eastAsia="ko-KR"/>
        </w:rPr>
        <w:t xml:space="preserve"> </w:t>
      </w:r>
    </w:p>
    <w:p w14:paraId="64A72E97" w14:textId="77777777" w:rsidR="002F7C7A" w:rsidRDefault="002F7C7A" w:rsidP="00E515C0">
      <w:pPr>
        <w:overflowPunct/>
        <w:jc w:val="both"/>
        <w:textAlignment w:val="auto"/>
        <w:rPr>
          <w:rFonts w:ascii="Arial" w:hAnsi="Arial"/>
          <w:noProof/>
        </w:rPr>
      </w:pPr>
      <w:r>
        <w:rPr>
          <w:rFonts w:ascii="Arial" w:hAnsi="Arial"/>
          <w:noProof/>
        </w:rPr>
        <w:t>The relevant conditions are defined in the following extract from TS 38.133:</w:t>
      </w:r>
    </w:p>
    <w:p w14:paraId="7CB33EC7" w14:textId="77777777" w:rsidR="002F7C7A" w:rsidRPr="002F7C7A" w:rsidRDefault="002F7C7A" w:rsidP="002F7C7A">
      <w:pPr>
        <w:pStyle w:val="Heading2"/>
        <w:rPr>
          <w:highlight w:val="lightGray"/>
        </w:rPr>
      </w:pPr>
      <w:r w:rsidRPr="002F7C7A">
        <w:rPr>
          <w:highlight w:val="lightGray"/>
        </w:rPr>
        <w:t>B.2.5</w:t>
      </w:r>
      <w:r w:rsidRPr="002F7C7A">
        <w:rPr>
          <w:highlight w:val="lightGray"/>
        </w:rPr>
        <w:tab/>
        <w:t>Conditions for RRC connection release with redirection to NR</w:t>
      </w:r>
    </w:p>
    <w:p w14:paraId="037C5607" w14:textId="77777777" w:rsidR="002F7C7A" w:rsidRPr="002F7C7A" w:rsidRDefault="002F7C7A" w:rsidP="002F7C7A">
      <w:pPr>
        <w:rPr>
          <w:highlight w:val="lightGray"/>
        </w:rPr>
      </w:pPr>
      <w:r w:rsidRPr="002F7C7A">
        <w:rPr>
          <w:highlight w:val="lightGray"/>
        </w:rPr>
        <w:t xml:space="preserve">This section defines the following conditions for RRC connection release with redirection to NR: SSB_RP and </w:t>
      </w:r>
      <w:r w:rsidRPr="002F7C7A">
        <w:rPr>
          <w:highlight w:val="lightGray"/>
          <w:lang w:val="en-US"/>
        </w:rPr>
        <w:t xml:space="preserve">SSB </w:t>
      </w:r>
      <w:proofErr w:type="spellStart"/>
      <w:r w:rsidRPr="002F7C7A">
        <w:rPr>
          <w:highlight w:val="lightGray"/>
          <w:lang w:val="en-US"/>
        </w:rPr>
        <w:t>Ês</w:t>
      </w:r>
      <w:proofErr w:type="spellEnd"/>
      <w:r w:rsidRPr="002F7C7A">
        <w:rPr>
          <w:highlight w:val="lightGray"/>
          <w:lang w:val="en-US"/>
        </w:rPr>
        <w:t>/</w:t>
      </w:r>
      <w:proofErr w:type="spellStart"/>
      <w:r w:rsidRPr="002F7C7A">
        <w:rPr>
          <w:highlight w:val="lightGray"/>
          <w:lang w:val="en-US"/>
        </w:rPr>
        <w:t>Iot</w:t>
      </w:r>
      <w:proofErr w:type="spellEnd"/>
      <w:r w:rsidRPr="002F7C7A">
        <w:rPr>
          <w:highlight w:val="lightGray"/>
          <w:lang w:val="en-US"/>
        </w:rPr>
        <w:t xml:space="preserve">, </w:t>
      </w:r>
      <w:r w:rsidRPr="002F7C7A">
        <w:rPr>
          <w:highlight w:val="lightGray"/>
        </w:rPr>
        <w:t>applicable for a corresponding operating band.</w:t>
      </w:r>
    </w:p>
    <w:p w14:paraId="53FCF63A" w14:textId="77777777" w:rsidR="002F7C7A" w:rsidRPr="002F7C7A" w:rsidRDefault="002F7C7A" w:rsidP="002F7C7A">
      <w:pPr>
        <w:rPr>
          <w:highlight w:val="lightGray"/>
        </w:rPr>
      </w:pPr>
      <w:r w:rsidRPr="002F7C7A">
        <w:rPr>
          <w:highlight w:val="lightGray"/>
        </w:rPr>
        <w:t>The conditions are defined in Table B.2.5-1 for FR1 NR cells.</w:t>
      </w:r>
    </w:p>
    <w:p w14:paraId="2A7EE4F1" w14:textId="77777777" w:rsidR="002F7C7A" w:rsidRPr="002F7C7A" w:rsidRDefault="002F7C7A" w:rsidP="002F7C7A">
      <w:pPr>
        <w:rPr>
          <w:highlight w:val="lightGray"/>
        </w:rPr>
      </w:pPr>
      <w:r w:rsidRPr="002F7C7A">
        <w:rPr>
          <w:highlight w:val="lightGray"/>
        </w:rPr>
        <w:t>The conditions are defined in Table B.2.5-2 for FR2 NR cells.</w:t>
      </w:r>
    </w:p>
    <w:p w14:paraId="6121AB2B" w14:textId="77777777" w:rsidR="002F7C7A" w:rsidRPr="002F7C7A" w:rsidRDefault="002F7C7A" w:rsidP="002F7C7A">
      <w:pPr>
        <w:keepNext/>
        <w:keepLines/>
        <w:spacing w:before="60"/>
        <w:jc w:val="center"/>
        <w:rPr>
          <w:rFonts w:ascii="Arial" w:hAnsi="Arial"/>
          <w:b/>
          <w:highlight w:val="lightGray"/>
        </w:rPr>
      </w:pPr>
      <w:r w:rsidRPr="002F7C7A">
        <w:rPr>
          <w:rFonts w:ascii="Arial" w:hAnsi="Arial"/>
          <w:b/>
          <w:highlight w:val="lightGray"/>
        </w:rPr>
        <w:t xml:space="preserve">Table B.2.5-1: Conditions for </w:t>
      </w:r>
      <w:proofErr w:type="spellStart"/>
      <w:r w:rsidRPr="002F7C7A">
        <w:rPr>
          <w:rFonts w:ascii="Arial" w:hAnsi="Arial"/>
          <w:b/>
          <w:highlight w:val="lightGray"/>
        </w:rPr>
        <w:t>for</w:t>
      </w:r>
      <w:proofErr w:type="spellEnd"/>
      <w:r w:rsidRPr="002F7C7A">
        <w:rPr>
          <w:rFonts w:ascii="Arial" w:hAnsi="Arial"/>
          <w:b/>
          <w:highlight w:val="lightGray"/>
        </w:rPr>
        <w:t xml:space="preserve"> RRC connection release with redirection to NR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2F7C7A" w:rsidRPr="002F7C7A" w14:paraId="21364EE4" w14:textId="77777777" w:rsidTr="002F7C7A">
        <w:trPr>
          <w:trHeight w:val="105"/>
          <w:jc w:val="center"/>
        </w:trPr>
        <w:tc>
          <w:tcPr>
            <w:tcW w:w="1156" w:type="dxa"/>
            <w:vMerge w:val="restart"/>
            <w:shd w:val="clear" w:color="auto" w:fill="auto"/>
            <w:vAlign w:val="center"/>
          </w:tcPr>
          <w:p w14:paraId="63B0849C"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Parameter</w:t>
            </w:r>
          </w:p>
        </w:tc>
        <w:tc>
          <w:tcPr>
            <w:tcW w:w="3663" w:type="dxa"/>
            <w:vMerge w:val="restart"/>
            <w:shd w:val="clear" w:color="auto" w:fill="auto"/>
            <w:vAlign w:val="center"/>
          </w:tcPr>
          <w:p w14:paraId="05DC3568"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NR operating band groups</w:t>
            </w:r>
            <w:r w:rsidRPr="002F7C7A">
              <w:rPr>
                <w:rFonts w:ascii="Arial" w:hAnsi="Arial" w:cs="Arial"/>
                <w:b/>
                <w:sz w:val="18"/>
                <w:highlight w:val="lightGray"/>
                <w:vertAlign w:val="superscript"/>
              </w:rPr>
              <w:t xml:space="preserve"> Note1</w:t>
            </w:r>
          </w:p>
        </w:tc>
        <w:tc>
          <w:tcPr>
            <w:tcW w:w="3402" w:type="dxa"/>
            <w:gridSpan w:val="2"/>
            <w:shd w:val="clear" w:color="auto" w:fill="auto"/>
            <w:vAlign w:val="center"/>
          </w:tcPr>
          <w:p w14:paraId="6BF99D5D"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Minimum SSB_RP</w:t>
            </w:r>
          </w:p>
        </w:tc>
        <w:tc>
          <w:tcPr>
            <w:tcW w:w="1385" w:type="dxa"/>
            <w:shd w:val="clear" w:color="auto" w:fill="auto"/>
            <w:vAlign w:val="center"/>
          </w:tcPr>
          <w:p w14:paraId="6216D6AB"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SSB </w:t>
            </w:r>
            <w:proofErr w:type="spellStart"/>
            <w:r w:rsidRPr="002F7C7A">
              <w:rPr>
                <w:rFonts w:ascii="Arial" w:hAnsi="Arial" w:cs="Arial"/>
                <w:b/>
                <w:sz w:val="18"/>
                <w:highlight w:val="lightGray"/>
              </w:rPr>
              <w:t>Ês</w:t>
            </w:r>
            <w:proofErr w:type="spellEnd"/>
            <w:r w:rsidRPr="002F7C7A">
              <w:rPr>
                <w:rFonts w:ascii="Arial" w:hAnsi="Arial" w:cs="Arial"/>
                <w:b/>
                <w:sz w:val="18"/>
                <w:highlight w:val="lightGray"/>
              </w:rPr>
              <w:t>/</w:t>
            </w:r>
            <w:proofErr w:type="spellStart"/>
            <w:r w:rsidRPr="002F7C7A">
              <w:rPr>
                <w:rFonts w:ascii="Arial" w:hAnsi="Arial" w:cs="Arial"/>
                <w:b/>
                <w:sz w:val="18"/>
                <w:highlight w:val="lightGray"/>
              </w:rPr>
              <w:t>Iot</w:t>
            </w:r>
            <w:proofErr w:type="spellEnd"/>
          </w:p>
        </w:tc>
      </w:tr>
      <w:tr w:rsidR="002F7C7A" w:rsidRPr="002F7C7A" w14:paraId="77166531" w14:textId="77777777" w:rsidTr="002F7C7A">
        <w:trPr>
          <w:trHeight w:val="105"/>
          <w:jc w:val="center"/>
        </w:trPr>
        <w:tc>
          <w:tcPr>
            <w:tcW w:w="1156" w:type="dxa"/>
            <w:vMerge/>
            <w:shd w:val="clear" w:color="auto" w:fill="auto"/>
            <w:vAlign w:val="center"/>
          </w:tcPr>
          <w:p w14:paraId="3B7D4277"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Merge/>
            <w:shd w:val="clear" w:color="auto" w:fill="auto"/>
            <w:vAlign w:val="center"/>
          </w:tcPr>
          <w:p w14:paraId="4F6BAD91" w14:textId="77777777" w:rsidR="002F7C7A" w:rsidRPr="002F7C7A" w:rsidRDefault="002F7C7A" w:rsidP="002C28BB">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70EE6173"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dBm / </w:t>
            </w:r>
            <w:r w:rsidRPr="002F7C7A">
              <w:rPr>
                <w:rFonts w:ascii="Arial" w:hAnsi="Arial"/>
                <w:b/>
                <w:sz w:val="18"/>
                <w:highlight w:val="lightGray"/>
              </w:rPr>
              <w:t>SCS</w:t>
            </w:r>
            <w:r w:rsidRPr="002F7C7A">
              <w:rPr>
                <w:rFonts w:ascii="Arial" w:hAnsi="Arial"/>
                <w:b/>
                <w:sz w:val="18"/>
                <w:highlight w:val="lightGray"/>
                <w:vertAlign w:val="subscript"/>
              </w:rPr>
              <w:t>SSB</w:t>
            </w:r>
          </w:p>
        </w:tc>
        <w:tc>
          <w:tcPr>
            <w:tcW w:w="1385" w:type="dxa"/>
            <w:vMerge w:val="restart"/>
            <w:shd w:val="clear" w:color="auto" w:fill="auto"/>
            <w:vAlign w:val="center"/>
          </w:tcPr>
          <w:p w14:paraId="041D6773"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dB</w:t>
            </w:r>
          </w:p>
        </w:tc>
      </w:tr>
      <w:tr w:rsidR="002F7C7A" w:rsidRPr="002F7C7A" w14:paraId="57F41F03" w14:textId="77777777" w:rsidTr="002F7C7A">
        <w:trPr>
          <w:trHeight w:val="105"/>
          <w:jc w:val="center"/>
        </w:trPr>
        <w:tc>
          <w:tcPr>
            <w:tcW w:w="1156" w:type="dxa"/>
            <w:vMerge/>
            <w:shd w:val="clear" w:color="auto" w:fill="auto"/>
            <w:vAlign w:val="center"/>
          </w:tcPr>
          <w:p w14:paraId="3134EE68"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Merge/>
            <w:shd w:val="clear" w:color="auto" w:fill="auto"/>
            <w:vAlign w:val="center"/>
          </w:tcPr>
          <w:p w14:paraId="56AACAF2" w14:textId="77777777" w:rsidR="002F7C7A" w:rsidRPr="002F7C7A" w:rsidRDefault="002F7C7A" w:rsidP="002C28BB">
            <w:pPr>
              <w:keepNext/>
              <w:keepLines/>
              <w:spacing w:after="0"/>
              <w:jc w:val="center"/>
              <w:rPr>
                <w:rFonts w:ascii="Arial" w:hAnsi="Arial" w:cs="Arial"/>
                <w:b/>
                <w:sz w:val="18"/>
                <w:highlight w:val="lightGray"/>
              </w:rPr>
            </w:pPr>
          </w:p>
        </w:tc>
        <w:tc>
          <w:tcPr>
            <w:tcW w:w="1701" w:type="dxa"/>
            <w:shd w:val="clear" w:color="auto" w:fill="auto"/>
            <w:vAlign w:val="center"/>
          </w:tcPr>
          <w:p w14:paraId="71388479"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15 kHz</w:t>
            </w:r>
          </w:p>
        </w:tc>
        <w:tc>
          <w:tcPr>
            <w:tcW w:w="1701" w:type="dxa"/>
            <w:shd w:val="clear" w:color="auto" w:fill="auto"/>
            <w:vAlign w:val="center"/>
          </w:tcPr>
          <w:p w14:paraId="203EF8A4"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30 kHz</w:t>
            </w:r>
          </w:p>
        </w:tc>
        <w:tc>
          <w:tcPr>
            <w:tcW w:w="1385" w:type="dxa"/>
            <w:vMerge/>
            <w:shd w:val="clear" w:color="auto" w:fill="auto"/>
            <w:vAlign w:val="center"/>
          </w:tcPr>
          <w:p w14:paraId="2AD56799" w14:textId="77777777" w:rsidR="002F7C7A" w:rsidRPr="002F7C7A" w:rsidRDefault="002F7C7A" w:rsidP="002C28BB">
            <w:pPr>
              <w:keepNext/>
              <w:keepLines/>
              <w:spacing w:after="0"/>
              <w:jc w:val="center"/>
              <w:rPr>
                <w:rFonts w:ascii="Arial" w:hAnsi="Arial" w:cs="Arial"/>
                <w:b/>
                <w:sz w:val="18"/>
                <w:highlight w:val="lightGray"/>
              </w:rPr>
            </w:pPr>
          </w:p>
        </w:tc>
      </w:tr>
      <w:tr w:rsidR="002F7C7A" w:rsidRPr="002F7C7A" w14:paraId="67C14CC9" w14:textId="77777777" w:rsidTr="002F7C7A">
        <w:trPr>
          <w:jc w:val="center"/>
        </w:trPr>
        <w:tc>
          <w:tcPr>
            <w:tcW w:w="1156" w:type="dxa"/>
            <w:vMerge w:val="restart"/>
            <w:shd w:val="clear" w:color="auto" w:fill="auto"/>
            <w:vAlign w:val="center"/>
          </w:tcPr>
          <w:p w14:paraId="4B56AC67"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Conditions</w:t>
            </w:r>
          </w:p>
        </w:tc>
        <w:tc>
          <w:tcPr>
            <w:tcW w:w="3663" w:type="dxa"/>
            <w:shd w:val="clear" w:color="auto" w:fill="auto"/>
          </w:tcPr>
          <w:p w14:paraId="5720BDFD"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lightGray"/>
              </w:rPr>
              <w:t>NR_FDD_FR1_A, NR_TDD_FR1_A</w:t>
            </w:r>
          </w:p>
        </w:tc>
        <w:tc>
          <w:tcPr>
            <w:tcW w:w="1701" w:type="dxa"/>
            <w:shd w:val="clear" w:color="auto" w:fill="auto"/>
            <w:vAlign w:val="center"/>
          </w:tcPr>
          <w:p w14:paraId="1E257332"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-125</w:t>
            </w:r>
          </w:p>
        </w:tc>
        <w:tc>
          <w:tcPr>
            <w:tcW w:w="1701" w:type="dxa"/>
            <w:shd w:val="clear" w:color="auto" w:fill="auto"/>
            <w:vAlign w:val="center"/>
          </w:tcPr>
          <w:p w14:paraId="1DC1084D"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-122</w:t>
            </w:r>
          </w:p>
        </w:tc>
        <w:tc>
          <w:tcPr>
            <w:tcW w:w="1385" w:type="dxa"/>
            <w:vMerge w:val="restart"/>
            <w:shd w:val="clear" w:color="auto" w:fill="auto"/>
            <w:vAlign w:val="center"/>
          </w:tcPr>
          <w:p w14:paraId="11684239"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yellow"/>
              </w:rPr>
              <w:sym w:font="Symbol" w:char="F0B3"/>
            </w:r>
            <w:r w:rsidRPr="002F7C7A">
              <w:rPr>
                <w:rFonts w:ascii="Arial" w:hAnsi="Arial" w:cs="Arial"/>
                <w:sz w:val="18"/>
                <w:highlight w:val="yellow"/>
              </w:rPr>
              <w:t xml:space="preserve"> -4</w:t>
            </w:r>
          </w:p>
        </w:tc>
      </w:tr>
      <w:tr w:rsidR="002F7C7A" w:rsidRPr="002F7C7A" w14:paraId="270D1F50" w14:textId="77777777" w:rsidTr="002F7C7A">
        <w:trPr>
          <w:jc w:val="center"/>
        </w:trPr>
        <w:tc>
          <w:tcPr>
            <w:tcW w:w="1156" w:type="dxa"/>
            <w:vMerge/>
            <w:shd w:val="clear" w:color="auto" w:fill="auto"/>
            <w:vAlign w:val="center"/>
          </w:tcPr>
          <w:p w14:paraId="7DABB12E"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14:paraId="3EB91CB5"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NR_FDD_FR1_B</w:t>
            </w:r>
          </w:p>
        </w:tc>
        <w:tc>
          <w:tcPr>
            <w:tcW w:w="1701" w:type="dxa"/>
            <w:shd w:val="clear" w:color="auto" w:fill="auto"/>
          </w:tcPr>
          <w:p w14:paraId="5E8F3447"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shd w:val="clear" w:color="auto" w:fill="auto"/>
          </w:tcPr>
          <w:p w14:paraId="36D5708B"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-121.5</w:t>
            </w:r>
          </w:p>
        </w:tc>
        <w:tc>
          <w:tcPr>
            <w:tcW w:w="1385" w:type="dxa"/>
            <w:vMerge/>
            <w:shd w:val="clear" w:color="auto" w:fill="auto"/>
            <w:vAlign w:val="center"/>
          </w:tcPr>
          <w:p w14:paraId="354B5BCA"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74267D12" w14:textId="77777777" w:rsidTr="002F7C7A">
        <w:trPr>
          <w:jc w:val="center"/>
        </w:trPr>
        <w:tc>
          <w:tcPr>
            <w:tcW w:w="1156" w:type="dxa"/>
            <w:vMerge/>
            <w:shd w:val="clear" w:color="auto" w:fill="auto"/>
            <w:vAlign w:val="center"/>
          </w:tcPr>
          <w:p w14:paraId="3D770C1D"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14:paraId="1B189C63"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NR_TDD_FR1_C</w:t>
            </w:r>
          </w:p>
        </w:tc>
        <w:tc>
          <w:tcPr>
            <w:tcW w:w="1701" w:type="dxa"/>
            <w:shd w:val="clear" w:color="auto" w:fill="auto"/>
            <w:vAlign w:val="center"/>
          </w:tcPr>
          <w:p w14:paraId="1A34525E"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w:t>
            </w:r>
          </w:p>
        </w:tc>
        <w:tc>
          <w:tcPr>
            <w:tcW w:w="1701" w:type="dxa"/>
            <w:shd w:val="clear" w:color="auto" w:fill="auto"/>
            <w:vAlign w:val="center"/>
          </w:tcPr>
          <w:p w14:paraId="64488FCD"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w:t>
            </w:r>
          </w:p>
        </w:tc>
        <w:tc>
          <w:tcPr>
            <w:tcW w:w="1385" w:type="dxa"/>
            <w:vMerge/>
            <w:shd w:val="clear" w:color="auto" w:fill="auto"/>
            <w:vAlign w:val="center"/>
          </w:tcPr>
          <w:p w14:paraId="4EC19964"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1AFDABBB" w14:textId="77777777" w:rsidTr="002F7C7A">
        <w:trPr>
          <w:jc w:val="center"/>
        </w:trPr>
        <w:tc>
          <w:tcPr>
            <w:tcW w:w="1156" w:type="dxa"/>
            <w:vMerge/>
            <w:shd w:val="clear" w:color="auto" w:fill="auto"/>
            <w:vAlign w:val="center"/>
          </w:tcPr>
          <w:p w14:paraId="03992363"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14:paraId="24EF4C95"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NR_FDD_FR1_D, NR_TDD_FR1_D</w:t>
            </w:r>
          </w:p>
        </w:tc>
        <w:tc>
          <w:tcPr>
            <w:tcW w:w="1701" w:type="dxa"/>
            <w:shd w:val="clear" w:color="auto" w:fill="auto"/>
            <w:vAlign w:val="center"/>
          </w:tcPr>
          <w:p w14:paraId="0B59ABC6"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shd w:val="clear" w:color="auto" w:fill="auto"/>
            <w:vAlign w:val="center"/>
          </w:tcPr>
          <w:p w14:paraId="0A1F94E3"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-120.5</w:t>
            </w:r>
          </w:p>
        </w:tc>
        <w:tc>
          <w:tcPr>
            <w:tcW w:w="1385" w:type="dxa"/>
            <w:vMerge/>
            <w:shd w:val="clear" w:color="auto" w:fill="auto"/>
            <w:vAlign w:val="center"/>
          </w:tcPr>
          <w:p w14:paraId="789F86A7"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3DF251D4" w14:textId="77777777" w:rsidTr="002F7C7A">
        <w:trPr>
          <w:jc w:val="center"/>
        </w:trPr>
        <w:tc>
          <w:tcPr>
            <w:tcW w:w="1156" w:type="dxa"/>
            <w:vMerge/>
            <w:shd w:val="clear" w:color="auto" w:fill="auto"/>
            <w:vAlign w:val="center"/>
          </w:tcPr>
          <w:p w14:paraId="10B1F08A"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5659C2D"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NR_FDD_FR1_E, NR_TDD_FR1_E</w:t>
            </w:r>
          </w:p>
        </w:tc>
        <w:tc>
          <w:tcPr>
            <w:tcW w:w="1701" w:type="dxa"/>
            <w:shd w:val="clear" w:color="auto" w:fill="auto"/>
            <w:vAlign w:val="center"/>
          </w:tcPr>
          <w:p w14:paraId="76252D1B"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-123</w:t>
            </w:r>
          </w:p>
        </w:tc>
        <w:tc>
          <w:tcPr>
            <w:tcW w:w="1701" w:type="dxa"/>
            <w:shd w:val="clear" w:color="auto" w:fill="auto"/>
            <w:vAlign w:val="center"/>
          </w:tcPr>
          <w:p w14:paraId="0B405EF2"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-120</w:t>
            </w:r>
          </w:p>
        </w:tc>
        <w:tc>
          <w:tcPr>
            <w:tcW w:w="1385" w:type="dxa"/>
            <w:vMerge/>
            <w:shd w:val="clear" w:color="auto" w:fill="auto"/>
            <w:vAlign w:val="center"/>
          </w:tcPr>
          <w:p w14:paraId="3F872063"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328A7789" w14:textId="77777777" w:rsidTr="002F7C7A">
        <w:trPr>
          <w:jc w:val="center"/>
        </w:trPr>
        <w:tc>
          <w:tcPr>
            <w:tcW w:w="1156" w:type="dxa"/>
            <w:vMerge/>
            <w:shd w:val="clear" w:color="auto" w:fill="auto"/>
            <w:vAlign w:val="center"/>
          </w:tcPr>
          <w:p w14:paraId="143A0005"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01F76AB"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NR_FDD_FR1_G</w:t>
            </w:r>
          </w:p>
        </w:tc>
        <w:tc>
          <w:tcPr>
            <w:tcW w:w="1701" w:type="dxa"/>
            <w:shd w:val="clear" w:color="auto" w:fill="auto"/>
            <w:vAlign w:val="center"/>
          </w:tcPr>
          <w:p w14:paraId="2218301A"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-122</w:t>
            </w:r>
          </w:p>
        </w:tc>
        <w:tc>
          <w:tcPr>
            <w:tcW w:w="1701" w:type="dxa"/>
            <w:shd w:val="clear" w:color="auto" w:fill="auto"/>
            <w:vAlign w:val="center"/>
          </w:tcPr>
          <w:p w14:paraId="14FA0ED8"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-119</w:t>
            </w:r>
          </w:p>
        </w:tc>
        <w:tc>
          <w:tcPr>
            <w:tcW w:w="1385" w:type="dxa"/>
            <w:vMerge/>
            <w:shd w:val="clear" w:color="auto" w:fill="auto"/>
            <w:vAlign w:val="center"/>
          </w:tcPr>
          <w:p w14:paraId="58182D30"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49886AE0" w14:textId="77777777" w:rsidTr="002F7C7A">
        <w:trPr>
          <w:jc w:val="center"/>
        </w:trPr>
        <w:tc>
          <w:tcPr>
            <w:tcW w:w="1156" w:type="dxa"/>
            <w:vMerge/>
            <w:shd w:val="clear" w:color="auto" w:fill="auto"/>
            <w:vAlign w:val="center"/>
          </w:tcPr>
          <w:p w14:paraId="0518883B"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92F0186" w14:textId="77777777"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cs="Arial"/>
                <w:sz w:val="18"/>
                <w:highlight w:val="yellow"/>
                <w:lang w:val="sv-SE"/>
              </w:rPr>
              <w:t>NR_FDD_FR1_H</w:t>
            </w:r>
          </w:p>
        </w:tc>
        <w:tc>
          <w:tcPr>
            <w:tcW w:w="1701" w:type="dxa"/>
            <w:shd w:val="clear" w:color="auto" w:fill="auto"/>
            <w:vAlign w:val="center"/>
          </w:tcPr>
          <w:p w14:paraId="3B5A2D19" w14:textId="77777777" w:rsidR="002F7C7A" w:rsidRPr="002F7C7A" w:rsidRDefault="002F7C7A" w:rsidP="002C28BB">
            <w:pPr>
              <w:keepNext/>
              <w:keepLines/>
              <w:spacing w:after="0"/>
              <w:jc w:val="center"/>
              <w:rPr>
                <w:rFonts w:ascii="Arial" w:hAnsi="Arial"/>
                <w:sz w:val="18"/>
                <w:highlight w:val="yellow"/>
              </w:rPr>
            </w:pPr>
            <w:r w:rsidRPr="00DB5E1D">
              <w:rPr>
                <w:rFonts w:ascii="Arial" w:hAnsi="Arial"/>
                <w:sz w:val="18"/>
              </w:rPr>
              <w:t>-121.5</w:t>
            </w:r>
          </w:p>
        </w:tc>
        <w:tc>
          <w:tcPr>
            <w:tcW w:w="1701" w:type="dxa"/>
            <w:shd w:val="clear" w:color="auto" w:fill="auto"/>
            <w:vAlign w:val="center"/>
          </w:tcPr>
          <w:p w14:paraId="0D80F37F" w14:textId="77777777"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sz w:val="18"/>
                <w:highlight w:val="yellow"/>
              </w:rPr>
              <w:t>-118.5</w:t>
            </w:r>
          </w:p>
        </w:tc>
        <w:tc>
          <w:tcPr>
            <w:tcW w:w="1385" w:type="dxa"/>
            <w:vMerge/>
            <w:shd w:val="clear" w:color="auto" w:fill="auto"/>
            <w:vAlign w:val="center"/>
          </w:tcPr>
          <w:p w14:paraId="270A19B1"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3445FB" w14:paraId="66A16F1E" w14:textId="77777777" w:rsidTr="002F7C7A">
        <w:trPr>
          <w:jc w:val="center"/>
        </w:trPr>
        <w:tc>
          <w:tcPr>
            <w:tcW w:w="9606" w:type="dxa"/>
            <w:gridSpan w:val="5"/>
            <w:shd w:val="clear" w:color="auto" w:fill="auto"/>
          </w:tcPr>
          <w:p w14:paraId="1178E979" w14:textId="77777777" w:rsidR="002F7C7A" w:rsidRPr="003445FB" w:rsidRDefault="002F7C7A" w:rsidP="002C28BB">
            <w:pPr>
              <w:pStyle w:val="TAN"/>
            </w:pPr>
            <w:r w:rsidRPr="002F7C7A">
              <w:rPr>
                <w:highlight w:val="lightGray"/>
              </w:rPr>
              <w:t>NOTE 1:</w:t>
            </w:r>
            <w:r w:rsidRPr="002F7C7A">
              <w:rPr>
                <w:highlight w:val="lightGray"/>
              </w:rPr>
              <w:tab/>
              <w:t>NR operating band groups are defined in Section 3.5.2.</w:t>
            </w:r>
          </w:p>
        </w:tc>
      </w:tr>
    </w:tbl>
    <w:p w14:paraId="5A30B986" w14:textId="77777777" w:rsidR="002F7C7A" w:rsidRDefault="002F7C7A" w:rsidP="00E515C0">
      <w:pPr>
        <w:overflowPunct/>
        <w:jc w:val="both"/>
        <w:textAlignment w:val="auto"/>
        <w:rPr>
          <w:rFonts w:ascii="Arial" w:hAnsi="Arial"/>
          <w:noProof/>
        </w:rPr>
      </w:pPr>
    </w:p>
    <w:p w14:paraId="1A4A2B8A" w14:textId="012CC385" w:rsidR="005D06D3" w:rsidRDefault="002F7C7A" w:rsidP="005D06D3">
      <w:pPr>
        <w:jc w:val="both"/>
        <w:rPr>
          <w:rFonts w:ascii="Arial" w:hAnsi="Arial"/>
        </w:rPr>
      </w:pPr>
      <w:r>
        <w:rPr>
          <w:rFonts w:ascii="Arial" w:hAnsi="Arial" w:cs="Arial"/>
        </w:rPr>
        <w:t>The SSB Es/</w:t>
      </w:r>
      <w:proofErr w:type="spellStart"/>
      <w:r>
        <w:rPr>
          <w:rFonts w:ascii="Arial" w:hAnsi="Arial" w:cs="Arial"/>
        </w:rPr>
        <w:t>Iot</w:t>
      </w:r>
      <w:proofErr w:type="spellEnd"/>
      <w:r>
        <w:rPr>
          <w:rFonts w:ascii="Arial" w:hAnsi="Arial" w:cs="Arial"/>
        </w:rPr>
        <w:t xml:space="preserve"> of NR Cell 2 shall be above -4dB, and the </w:t>
      </w:r>
      <w:r w:rsidRPr="00251319">
        <w:rPr>
          <w:rFonts w:ascii="Arial" w:hAnsi="Arial" w:cs="Arial"/>
        </w:rPr>
        <w:t xml:space="preserve">tightest requirement </w:t>
      </w:r>
      <w:r>
        <w:rPr>
          <w:rFonts w:ascii="Arial" w:hAnsi="Arial" w:cs="Arial"/>
        </w:rPr>
        <w:t>for SSB_RP shall be above -118.5</w:t>
      </w:r>
      <w:r w:rsidR="002215EF">
        <w:rPr>
          <w:rFonts w:ascii="Arial" w:hAnsi="Arial" w:cs="Arial"/>
        </w:rPr>
        <w:t xml:space="preserve"> </w:t>
      </w:r>
      <w:r>
        <w:rPr>
          <w:rFonts w:ascii="Arial" w:hAnsi="Arial" w:cs="Arial"/>
        </w:rPr>
        <w:t>dBm/30kHz for band group NR_FDD_FR1_H</w:t>
      </w:r>
      <w:r w:rsidR="005D06D3">
        <w:rPr>
          <w:rFonts w:ascii="Arial" w:hAnsi="Arial" w:cs="Arial"/>
        </w:rPr>
        <w:t>.</w:t>
      </w:r>
    </w:p>
    <w:p w14:paraId="2A750927"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66ECE399" w14:textId="77777777" w:rsidR="00E5782B" w:rsidRDefault="00E15572" w:rsidP="00E5782B">
      <w:pPr>
        <w:overflowPunct/>
        <w:jc w:val="both"/>
        <w:textAlignment w:val="auto"/>
        <w:rPr>
          <w:rFonts w:ascii="Arial" w:hAnsi="Arial"/>
        </w:rPr>
      </w:pPr>
      <w:r>
        <w:rPr>
          <w:rFonts w:ascii="Arial" w:hAnsi="Arial"/>
        </w:rPr>
        <w:t xml:space="preserve">The </w:t>
      </w:r>
      <w:r w:rsidR="005B6402" w:rsidRPr="002A4927">
        <w:rPr>
          <w:rFonts w:ascii="Arial" w:hAnsi="Arial"/>
        </w:rPr>
        <w:t xml:space="preserve">controlled parameters </w:t>
      </w:r>
      <w:r w:rsidR="001D02F5">
        <w:rPr>
          <w:rFonts w:ascii="Arial" w:hAnsi="Arial"/>
        </w:rPr>
        <w:t xml:space="preserve">listed </w:t>
      </w:r>
      <w:r w:rsidR="002F7C7A">
        <w:rPr>
          <w:rFonts w:ascii="Arial" w:hAnsi="Arial"/>
        </w:rPr>
        <w:t>in</w:t>
      </w:r>
      <w:r>
        <w:rPr>
          <w:rFonts w:ascii="Arial" w:hAnsi="Arial"/>
        </w:rPr>
        <w:t xml:space="preserve">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 xml:space="preserve"> </w:t>
      </w:r>
      <w:r w:rsidR="005B6402" w:rsidRPr="002A4927">
        <w:rPr>
          <w:rFonts w:ascii="Arial" w:hAnsi="Arial"/>
        </w:rPr>
        <w:t>have been derived by study of the test case and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 xml:space="preserve">The reason for each parameter being critical to the test verdict is </w:t>
      </w:r>
      <w:r w:rsidR="00E83B83">
        <w:rPr>
          <w:rFonts w:ascii="Arial" w:hAnsi="Arial"/>
        </w:rPr>
        <w:lastRenderedPageBreak/>
        <w:t>given briefly in the “Comment” column of section d) in the accompanying spreadsheet. Information about the value to be achieved is given later in the “</w:t>
      </w:r>
      <w:r w:rsidR="002F7C7A" w:rsidRPr="00531335">
        <w:rPr>
          <w:rFonts w:ascii="Arial" w:hAnsi="Arial"/>
        </w:rPr>
        <w:t>Source and Reference</w:t>
      </w:r>
      <w:r w:rsidR="00E83B83">
        <w:rPr>
          <w:rFonts w:ascii="Arial" w:hAnsi="Arial"/>
        </w:rPr>
        <w: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28E45AE5"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5B7FD5C3" w14:textId="2D556576"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ED74C9">
        <w:rPr>
          <w:rFonts w:ascii="Arial" w:hAnsi="Arial"/>
        </w:rPr>
        <w:t xml:space="preserve"> during T1 and T2</w:t>
      </w:r>
      <w:r w:rsidRPr="008C2ACA">
        <w:rPr>
          <w:rFonts w:ascii="Arial" w:hAnsi="Arial"/>
        </w:rPr>
        <w:t>.</w:t>
      </w:r>
      <w:r w:rsidR="00D80EA9">
        <w:rPr>
          <w:rFonts w:ascii="Arial" w:hAnsi="Arial"/>
        </w:rPr>
        <w:t xml:space="preserve"> </w:t>
      </w:r>
      <w:r w:rsidR="000C0426" w:rsidRPr="008C2ACA">
        <w:rPr>
          <w:rFonts w:ascii="Arial" w:hAnsi="Arial"/>
        </w:rPr>
        <w:t>However</w:t>
      </w:r>
      <w:r w:rsidR="002215EF">
        <w:rPr>
          <w:rFonts w:ascii="Arial" w:hAnsi="Arial"/>
        </w:rPr>
        <w:t>,</w:t>
      </w:r>
      <w:r w:rsidR="000C0426" w:rsidRPr="008C2ACA">
        <w:rPr>
          <w:rFonts w:ascii="Arial" w:hAnsi="Arial"/>
        </w:rPr>
        <w:t xml:space="preserve">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52387A1F" w14:textId="7B9C96F8"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w:t>
      </w:r>
      <w:r w:rsidR="002215EF">
        <w:rPr>
          <w:rFonts w:ascii="Arial" w:hAnsi="Arial"/>
        </w:rPr>
        <w:t>explanations</w:t>
      </w:r>
      <w:r w:rsidR="00FC6666" w:rsidRPr="008C2ACA">
        <w:rPr>
          <w:rFonts w:ascii="Arial" w:hAnsi="Arial"/>
        </w:rPr>
        <w:t xml:space="preserve">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ED74C9">
        <w:rPr>
          <w:rFonts w:ascii="Arial" w:hAnsi="Arial"/>
        </w:rPr>
        <w:t>calculated separately for T1 and T2</w:t>
      </w:r>
      <w:r w:rsidR="000E31E6">
        <w:rPr>
          <w:rFonts w:ascii="Arial" w:hAnsi="Arial"/>
        </w:rPr>
        <w:t>.</w:t>
      </w:r>
    </w:p>
    <w:p w14:paraId="5BB1E0C2"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52086916"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7B45F70" w14:textId="77777777" w:rsidR="000B54CF" w:rsidRDefault="00D35D3F" w:rsidP="00D35D3F">
      <w:pPr>
        <w:overflowPunct/>
        <w:jc w:val="both"/>
        <w:textAlignment w:val="auto"/>
        <w:rPr>
          <w:rFonts w:ascii="Arial" w:hAnsi="Arial"/>
        </w:rPr>
      </w:pPr>
      <w:r>
        <w:rPr>
          <w:rFonts w:ascii="Arial" w:hAnsi="Arial"/>
        </w:rPr>
        <w:t xml:space="preserve">During T1 and T2 for NR Cell 1, the uncertainties do not take 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w:t>
      </w:r>
      <w:r>
        <w:rPr>
          <w:rFonts w:ascii="Arial" w:hAnsi="Arial"/>
        </w:rPr>
        <w:t xml:space="preserve"> power outside the allowed range, therefore no offsets are required.</w:t>
      </w:r>
    </w:p>
    <w:p w14:paraId="4DBE1B7C" w14:textId="77777777" w:rsidR="00D35D3F" w:rsidRPr="00213D31" w:rsidRDefault="00D35D3F" w:rsidP="00D35D3F">
      <w:pPr>
        <w:overflowPunct/>
        <w:jc w:val="both"/>
        <w:textAlignment w:val="auto"/>
        <w:rPr>
          <w:rFonts w:ascii="Arial" w:hAnsi="Arial"/>
        </w:rPr>
      </w:pPr>
      <w:r>
        <w:rPr>
          <w:rFonts w:ascii="Arial" w:hAnsi="Arial"/>
        </w:rPr>
        <w:t xml:space="preserve">During T2 for NR Cell 2, the uncertainties do not take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11314F0C"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p>
    <w:p w14:paraId="2BB24186"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70887410" w14:textId="77777777" w:rsidR="00D35D3F" w:rsidRDefault="00D35D3F" w:rsidP="00D35D3F">
      <w:pPr>
        <w:jc w:val="both"/>
        <w:rPr>
          <w:rFonts w:ascii="Arial" w:hAnsi="Arial"/>
        </w:rPr>
      </w:pPr>
      <w:r>
        <w:rPr>
          <w:rFonts w:ascii="Arial" w:hAnsi="Arial"/>
        </w:rPr>
        <w:t>As no offsets have been applied, all values are the same as in section b).</w:t>
      </w:r>
    </w:p>
    <w:p w14:paraId="3DD98778" w14:textId="41589770" w:rsidR="00A15F63" w:rsidRPr="00556626" w:rsidRDefault="00D35D3F" w:rsidP="00D35D3F">
      <w:pPr>
        <w:overflowPunct/>
        <w:jc w:val="both"/>
        <w:textAlignment w:val="auto"/>
        <w:rPr>
          <w:rFonts w:ascii="Arial" w:hAnsi="Arial"/>
        </w:rPr>
      </w:pPr>
      <w:r>
        <w:rPr>
          <w:rFonts w:ascii="Arial" w:hAnsi="Arial"/>
        </w:rPr>
        <w:t>In general</w:t>
      </w:r>
      <w:r w:rsidR="002215EF">
        <w:rPr>
          <w:rFonts w:ascii="Arial" w:hAnsi="Arial"/>
        </w:rPr>
        <w:t>,</w:t>
      </w:r>
      <w:r>
        <w:rPr>
          <w:rFonts w:ascii="Arial" w:hAnsi="Arial"/>
        </w:rPr>
        <w:t xml:space="preserve"> all the values are listed for each time interval T1 and T2 but as cell 2 is not present during T1 those entries are greyed out.</w:t>
      </w:r>
    </w:p>
    <w:p w14:paraId="5D2ED198"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682BAD9A" w14:textId="7EB67A87" w:rsidR="00D35D3F" w:rsidRPr="006256DB" w:rsidRDefault="00D35D3F" w:rsidP="00D35D3F">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w:t>
      </w:r>
      <w:r w:rsidR="002215EF">
        <w:rPr>
          <w:rFonts w:ascii="Arial" w:hAnsi="Arial"/>
        </w:rPr>
        <w:t xml:space="preserve">the </w:t>
      </w:r>
      <w:r w:rsidRPr="000C3F6F">
        <w:rPr>
          <w:rFonts w:ascii="Arial" w:hAnsi="Arial"/>
        </w:rPr>
        <w:t xml:space="preserve">limit are identified </w:t>
      </w:r>
      <w:r w:rsidRPr="00996475">
        <w:rPr>
          <w:rFonts w:ascii="Arial" w:hAnsi="Arial"/>
        </w:rPr>
        <w:t>by turquoise cells in the spreadsheet. If all requirements are met, then the exercise is complete.</w:t>
      </w:r>
    </w:p>
    <w:p w14:paraId="6EAFD0AC" w14:textId="77777777" w:rsidR="00D35D3F" w:rsidRPr="00625B5F" w:rsidRDefault="00D35D3F" w:rsidP="00D35D3F">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69E54D9E" w14:textId="77777777" w:rsidR="00D35D3F" w:rsidRPr="0067018F" w:rsidRDefault="00D35D3F" w:rsidP="00D35D3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CDF9F69" w14:textId="55F22888" w:rsidR="00D35D3F" w:rsidRDefault="00D35D3F" w:rsidP="00D35D3F">
      <w:pPr>
        <w:jc w:val="both"/>
        <w:rPr>
          <w:rFonts w:ascii="Arial" w:hAnsi="Arial"/>
        </w:rPr>
      </w:pPr>
      <w:r w:rsidRPr="00806797">
        <w:rPr>
          <w:rFonts w:ascii="Arial" w:hAnsi="Arial"/>
        </w:rPr>
        <w:t xml:space="preserve">TS 38.533 test case </w:t>
      </w:r>
      <w:r w:rsidR="002215EF">
        <w:rPr>
          <w:rFonts w:ascii="Arial" w:hAnsi="Arial"/>
        </w:rPr>
        <w:t>11.2.2.3.2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49F34008" w14:textId="77777777"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13EC584A" w14:textId="77777777" w:rsidR="00D35D3F" w:rsidRPr="00531335" w:rsidRDefault="00D35D3F" w:rsidP="00D35D3F">
      <w:pPr>
        <w:numPr>
          <w:ilvl w:val="0"/>
          <w:numId w:val="19"/>
        </w:numPr>
        <w:overflowPunct/>
        <w:autoSpaceDE/>
        <w:autoSpaceDN/>
        <w:adjustRightInd/>
        <w:textAlignment w:val="auto"/>
        <w:rPr>
          <w:rFonts w:ascii="Arial" w:hAnsi="Arial" w:cs="Arial"/>
        </w:rPr>
      </w:pPr>
      <w:r>
        <w:rPr>
          <w:rFonts w:ascii="Arial" w:hAnsi="Arial" w:cs="Arial"/>
        </w:rPr>
        <w:t>Channel bandwidth, section a)</w:t>
      </w:r>
    </w:p>
    <w:p w14:paraId="6D03B924" w14:textId="77777777"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42E28500" w14:textId="77777777" w:rsidR="00D35D3F" w:rsidRDefault="00D35D3F" w:rsidP="00D35D3F">
      <w:pPr>
        <w:numPr>
          <w:ilvl w:val="0"/>
          <w:numId w:val="19"/>
        </w:numPr>
        <w:overflowPunct/>
        <w:autoSpaceDE/>
        <w:autoSpaceDN/>
        <w:adjustRightInd/>
        <w:textAlignment w:val="auto"/>
        <w:rPr>
          <w:rFonts w:ascii="Arial" w:hAnsi="Arial" w:cs="Arial"/>
        </w:rPr>
      </w:pPr>
      <w:r>
        <w:rPr>
          <w:rFonts w:ascii="Arial" w:hAnsi="Arial" w:cs="Arial"/>
        </w:rPr>
        <w:lastRenderedPageBreak/>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71532A3" w14:textId="77777777" w:rsidR="00D35D3F" w:rsidRPr="009D7B3D"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3443E54" w14:textId="77777777" w:rsidR="000638A6" w:rsidRPr="00FC6D71" w:rsidRDefault="000638A6" w:rsidP="000638A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14:paraId="7FD1DCD2" w14:textId="77CA87F5" w:rsidR="0079160B" w:rsidRPr="00BB4943" w:rsidRDefault="002215EF" w:rsidP="0079160B">
      <w:pPr>
        <w:overflowPunct/>
        <w:jc w:val="both"/>
        <w:textAlignment w:val="auto"/>
        <w:rPr>
          <w:rFonts w:ascii="Arial" w:eastAsia="MS Mincho" w:hAnsi="Arial"/>
        </w:rPr>
      </w:pPr>
      <w:r>
        <w:rPr>
          <w:rFonts w:ascii="Arial" w:eastAsia="MS Mincho" w:hAnsi="Arial"/>
        </w:rPr>
        <w:t>N/A</w:t>
      </w:r>
    </w:p>
    <w:p w14:paraId="311158CE" w14:textId="77777777" w:rsidR="0079160B" w:rsidRPr="0079160B" w:rsidRDefault="0079160B" w:rsidP="00E049EF">
      <w:pPr>
        <w:jc w:val="both"/>
        <w:rPr>
          <w:rFonts w:ascii="Arial" w:hAnsi="Arial"/>
        </w:rPr>
      </w:pPr>
    </w:p>
    <w:sectPr w:rsidR="0079160B" w:rsidRPr="0079160B">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98CF6" w14:textId="77777777" w:rsidR="00150EE3" w:rsidRDefault="00150EE3">
      <w:r>
        <w:separator/>
      </w:r>
    </w:p>
  </w:endnote>
  <w:endnote w:type="continuationSeparator" w:id="0">
    <w:p w14:paraId="2570739C" w14:textId="77777777" w:rsidR="00150EE3" w:rsidRDefault="0015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EF45B" w14:textId="77777777" w:rsidR="00BD0B55" w:rsidRDefault="00BD0B55">
    <w:pPr>
      <w:pStyle w:val="Header"/>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F8943" w14:textId="77777777" w:rsidR="00150EE3" w:rsidRDefault="00150EE3">
      <w:r>
        <w:separator/>
      </w:r>
    </w:p>
  </w:footnote>
  <w:footnote w:type="continuationSeparator" w:id="0">
    <w:p w14:paraId="29880EF8" w14:textId="77777777" w:rsidR="00150EE3" w:rsidRDefault="00150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3490" w14:textId="77777777" w:rsidR="00BD0B55" w:rsidRDefault="00BD0B5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EFAADA1E">
      <w:start w:val="1"/>
      <w:numFmt w:val="decimal"/>
      <w:pStyle w:val="a"/>
      <w:lvlText w:val="%1."/>
      <w:lvlJc w:val="left"/>
      <w:pPr>
        <w:tabs>
          <w:tab w:val="num" w:pos="420"/>
        </w:tabs>
        <w:ind w:left="420" w:hanging="420"/>
      </w:pPr>
    </w:lvl>
    <w:lvl w:ilvl="1" w:tplc="6D2E101A" w:tentative="1">
      <w:start w:val="1"/>
      <w:numFmt w:val="aiueoFullWidth"/>
      <w:lvlText w:val="(%2)"/>
      <w:lvlJc w:val="left"/>
      <w:pPr>
        <w:tabs>
          <w:tab w:val="num" w:pos="840"/>
        </w:tabs>
        <w:ind w:left="840" w:hanging="420"/>
      </w:pPr>
    </w:lvl>
    <w:lvl w:ilvl="2" w:tplc="03E81B86" w:tentative="1">
      <w:start w:val="1"/>
      <w:numFmt w:val="decimalEnclosedCircle"/>
      <w:lvlText w:val="%3"/>
      <w:lvlJc w:val="left"/>
      <w:pPr>
        <w:tabs>
          <w:tab w:val="num" w:pos="1260"/>
        </w:tabs>
        <w:ind w:left="1260" w:hanging="420"/>
      </w:pPr>
    </w:lvl>
    <w:lvl w:ilvl="3" w:tplc="484AD2EE" w:tentative="1">
      <w:start w:val="1"/>
      <w:numFmt w:val="decimal"/>
      <w:lvlText w:val="%4."/>
      <w:lvlJc w:val="left"/>
      <w:pPr>
        <w:tabs>
          <w:tab w:val="num" w:pos="1680"/>
        </w:tabs>
        <w:ind w:left="1680" w:hanging="420"/>
      </w:pPr>
    </w:lvl>
    <w:lvl w:ilvl="4" w:tplc="93362ADC" w:tentative="1">
      <w:start w:val="1"/>
      <w:numFmt w:val="aiueoFullWidth"/>
      <w:lvlText w:val="(%5)"/>
      <w:lvlJc w:val="left"/>
      <w:pPr>
        <w:tabs>
          <w:tab w:val="num" w:pos="2100"/>
        </w:tabs>
        <w:ind w:left="2100" w:hanging="420"/>
      </w:pPr>
    </w:lvl>
    <w:lvl w:ilvl="5" w:tplc="A9662CBA" w:tentative="1">
      <w:start w:val="1"/>
      <w:numFmt w:val="decimalEnclosedCircle"/>
      <w:lvlText w:val="%6"/>
      <w:lvlJc w:val="left"/>
      <w:pPr>
        <w:tabs>
          <w:tab w:val="num" w:pos="2520"/>
        </w:tabs>
        <w:ind w:left="2520" w:hanging="420"/>
      </w:pPr>
    </w:lvl>
    <w:lvl w:ilvl="6" w:tplc="399ED74E" w:tentative="1">
      <w:start w:val="1"/>
      <w:numFmt w:val="decimal"/>
      <w:lvlText w:val="%7."/>
      <w:lvlJc w:val="left"/>
      <w:pPr>
        <w:tabs>
          <w:tab w:val="num" w:pos="2940"/>
        </w:tabs>
        <w:ind w:left="2940" w:hanging="420"/>
      </w:pPr>
    </w:lvl>
    <w:lvl w:ilvl="7" w:tplc="5C6ACACA" w:tentative="1">
      <w:start w:val="1"/>
      <w:numFmt w:val="aiueoFullWidth"/>
      <w:lvlText w:val="(%8)"/>
      <w:lvlJc w:val="left"/>
      <w:pPr>
        <w:tabs>
          <w:tab w:val="num" w:pos="3360"/>
        </w:tabs>
        <w:ind w:left="3360" w:hanging="420"/>
      </w:pPr>
    </w:lvl>
    <w:lvl w:ilvl="8" w:tplc="55D89EF2" w:tentative="1">
      <w:start w:val="1"/>
      <w:numFmt w:val="decimalEnclosedCircle"/>
      <w:lvlText w:val="%9"/>
      <w:lvlJc w:val="left"/>
      <w:pPr>
        <w:tabs>
          <w:tab w:val="num" w:pos="3780"/>
        </w:tabs>
        <w:ind w:left="3780" w:hanging="420"/>
      </w:p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14378589">
    <w:abstractNumId w:val="13"/>
  </w:num>
  <w:num w:numId="2" w16cid:durableId="1472557192">
    <w:abstractNumId w:val="9"/>
  </w:num>
  <w:num w:numId="3" w16cid:durableId="2037348842">
    <w:abstractNumId w:val="15"/>
  </w:num>
  <w:num w:numId="4" w16cid:durableId="1330668503">
    <w:abstractNumId w:val="1"/>
  </w:num>
  <w:num w:numId="5" w16cid:durableId="54360402">
    <w:abstractNumId w:val="12"/>
  </w:num>
  <w:num w:numId="6" w16cid:durableId="678192077">
    <w:abstractNumId w:val="5"/>
  </w:num>
  <w:num w:numId="7" w16cid:durableId="1449274318">
    <w:abstractNumId w:val="16"/>
  </w:num>
  <w:num w:numId="8" w16cid:durableId="524103617">
    <w:abstractNumId w:val="18"/>
  </w:num>
  <w:num w:numId="9" w16cid:durableId="268009391">
    <w:abstractNumId w:val="11"/>
  </w:num>
  <w:num w:numId="10" w16cid:durableId="1939361920">
    <w:abstractNumId w:val="14"/>
  </w:num>
  <w:num w:numId="11" w16cid:durableId="16108845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16cid:durableId="239944841">
    <w:abstractNumId w:val="7"/>
  </w:num>
  <w:num w:numId="13" w16cid:durableId="1952470787">
    <w:abstractNumId w:val="10"/>
  </w:num>
  <w:num w:numId="14" w16cid:durableId="280963596">
    <w:abstractNumId w:val="17"/>
  </w:num>
  <w:num w:numId="15" w16cid:durableId="254172917">
    <w:abstractNumId w:val="3"/>
  </w:num>
  <w:num w:numId="16" w16cid:durableId="249194975">
    <w:abstractNumId w:val="8"/>
  </w:num>
  <w:num w:numId="17" w16cid:durableId="1989169211">
    <w:abstractNumId w:val="6"/>
  </w:num>
  <w:num w:numId="18" w16cid:durableId="1801417185">
    <w:abstractNumId w:val="4"/>
  </w:num>
  <w:num w:numId="19" w16cid:durableId="1265310515">
    <w:abstractNumId w:val="2"/>
  </w:num>
  <w:num w:numId="20" w16cid:durableId="137488520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8C2"/>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5184"/>
    <w:rsid w:val="00045A43"/>
    <w:rsid w:val="00047A44"/>
    <w:rsid w:val="00051A1C"/>
    <w:rsid w:val="0005329F"/>
    <w:rsid w:val="00056E33"/>
    <w:rsid w:val="00057D85"/>
    <w:rsid w:val="00061649"/>
    <w:rsid w:val="00062322"/>
    <w:rsid w:val="000638A6"/>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0EE3"/>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106C9"/>
    <w:rsid w:val="00213C3B"/>
    <w:rsid w:val="00213D31"/>
    <w:rsid w:val="00215AC2"/>
    <w:rsid w:val="002175F1"/>
    <w:rsid w:val="002201D8"/>
    <w:rsid w:val="002208C7"/>
    <w:rsid w:val="002215EF"/>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84CB8"/>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8BB"/>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2F7C7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5F52"/>
    <w:rsid w:val="00366C5A"/>
    <w:rsid w:val="0036719E"/>
    <w:rsid w:val="0037295F"/>
    <w:rsid w:val="0037340D"/>
    <w:rsid w:val="003742FC"/>
    <w:rsid w:val="003804A9"/>
    <w:rsid w:val="00382EEE"/>
    <w:rsid w:val="00386660"/>
    <w:rsid w:val="003926A6"/>
    <w:rsid w:val="00396D93"/>
    <w:rsid w:val="003A23BB"/>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3F54"/>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708"/>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1E8E"/>
    <w:rsid w:val="006627BD"/>
    <w:rsid w:val="006648E1"/>
    <w:rsid w:val="00665E2F"/>
    <w:rsid w:val="00666AC3"/>
    <w:rsid w:val="006733D6"/>
    <w:rsid w:val="006733FA"/>
    <w:rsid w:val="0067447F"/>
    <w:rsid w:val="00675AB4"/>
    <w:rsid w:val="00680F0B"/>
    <w:rsid w:val="0068110E"/>
    <w:rsid w:val="0068736B"/>
    <w:rsid w:val="006874BC"/>
    <w:rsid w:val="00687FF6"/>
    <w:rsid w:val="00690BA1"/>
    <w:rsid w:val="00692BDF"/>
    <w:rsid w:val="00692C1A"/>
    <w:rsid w:val="00692FEA"/>
    <w:rsid w:val="00693D4D"/>
    <w:rsid w:val="00694B7A"/>
    <w:rsid w:val="00694E01"/>
    <w:rsid w:val="00697DEB"/>
    <w:rsid w:val="006A36A7"/>
    <w:rsid w:val="006A3A4F"/>
    <w:rsid w:val="006B2223"/>
    <w:rsid w:val="006B42F1"/>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3DA3"/>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60B"/>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0DE"/>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55FC"/>
    <w:rsid w:val="0087563F"/>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D1A"/>
    <w:rsid w:val="00946C42"/>
    <w:rsid w:val="009510A0"/>
    <w:rsid w:val="00951385"/>
    <w:rsid w:val="009522BC"/>
    <w:rsid w:val="00953D22"/>
    <w:rsid w:val="00955C7B"/>
    <w:rsid w:val="00962EEA"/>
    <w:rsid w:val="009632F8"/>
    <w:rsid w:val="00963EEF"/>
    <w:rsid w:val="00964E10"/>
    <w:rsid w:val="00966662"/>
    <w:rsid w:val="00970827"/>
    <w:rsid w:val="00970A00"/>
    <w:rsid w:val="00970A6C"/>
    <w:rsid w:val="00976938"/>
    <w:rsid w:val="00976D6B"/>
    <w:rsid w:val="00977CA3"/>
    <w:rsid w:val="00982099"/>
    <w:rsid w:val="0098263C"/>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2CE"/>
    <w:rsid w:val="00A425DA"/>
    <w:rsid w:val="00A43114"/>
    <w:rsid w:val="00A451FD"/>
    <w:rsid w:val="00A455D8"/>
    <w:rsid w:val="00A47BDC"/>
    <w:rsid w:val="00A517C6"/>
    <w:rsid w:val="00A52488"/>
    <w:rsid w:val="00A5308B"/>
    <w:rsid w:val="00A530D1"/>
    <w:rsid w:val="00A64DE3"/>
    <w:rsid w:val="00A71520"/>
    <w:rsid w:val="00A71FA6"/>
    <w:rsid w:val="00A72CC2"/>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6C34"/>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0B55"/>
    <w:rsid w:val="00BD56F1"/>
    <w:rsid w:val="00BD6548"/>
    <w:rsid w:val="00BE1796"/>
    <w:rsid w:val="00BE3481"/>
    <w:rsid w:val="00BE535F"/>
    <w:rsid w:val="00BE5642"/>
    <w:rsid w:val="00BF3F7B"/>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64479"/>
    <w:rsid w:val="00C7060E"/>
    <w:rsid w:val="00C70630"/>
    <w:rsid w:val="00C721C0"/>
    <w:rsid w:val="00C73D5E"/>
    <w:rsid w:val="00C759FA"/>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3A64"/>
    <w:rsid w:val="00CA44C2"/>
    <w:rsid w:val="00CA699E"/>
    <w:rsid w:val="00CB54A8"/>
    <w:rsid w:val="00CB61A4"/>
    <w:rsid w:val="00CB655B"/>
    <w:rsid w:val="00CC385F"/>
    <w:rsid w:val="00CC5C90"/>
    <w:rsid w:val="00CC7BFE"/>
    <w:rsid w:val="00CD1BD9"/>
    <w:rsid w:val="00CD1C43"/>
    <w:rsid w:val="00CD20B7"/>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179EC"/>
    <w:rsid w:val="00D20C60"/>
    <w:rsid w:val="00D20CDC"/>
    <w:rsid w:val="00D227A2"/>
    <w:rsid w:val="00D26BEB"/>
    <w:rsid w:val="00D26E3D"/>
    <w:rsid w:val="00D30B7A"/>
    <w:rsid w:val="00D321F0"/>
    <w:rsid w:val="00D3265F"/>
    <w:rsid w:val="00D33BB1"/>
    <w:rsid w:val="00D34920"/>
    <w:rsid w:val="00D34D21"/>
    <w:rsid w:val="00D35D3F"/>
    <w:rsid w:val="00D3644E"/>
    <w:rsid w:val="00D41FC7"/>
    <w:rsid w:val="00D430F7"/>
    <w:rsid w:val="00D4356B"/>
    <w:rsid w:val="00D450CF"/>
    <w:rsid w:val="00D47ED7"/>
    <w:rsid w:val="00D504BE"/>
    <w:rsid w:val="00D517C3"/>
    <w:rsid w:val="00D53985"/>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4EFF"/>
    <w:rsid w:val="00DA06FC"/>
    <w:rsid w:val="00DA5B1D"/>
    <w:rsid w:val="00DA742F"/>
    <w:rsid w:val="00DA7678"/>
    <w:rsid w:val="00DA775B"/>
    <w:rsid w:val="00DA7BBB"/>
    <w:rsid w:val="00DA7D63"/>
    <w:rsid w:val="00DB2457"/>
    <w:rsid w:val="00DB2658"/>
    <w:rsid w:val="00DB3052"/>
    <w:rsid w:val="00DB5E1D"/>
    <w:rsid w:val="00DB6EBB"/>
    <w:rsid w:val="00DB78E6"/>
    <w:rsid w:val="00DB7CEF"/>
    <w:rsid w:val="00DC0FBF"/>
    <w:rsid w:val="00DC30F0"/>
    <w:rsid w:val="00DC4D5D"/>
    <w:rsid w:val="00DC53B7"/>
    <w:rsid w:val="00DC6C1D"/>
    <w:rsid w:val="00DD1C36"/>
    <w:rsid w:val="00DD355D"/>
    <w:rsid w:val="00DD74D2"/>
    <w:rsid w:val="00DD7E88"/>
    <w:rsid w:val="00DF4166"/>
    <w:rsid w:val="00DF76B7"/>
    <w:rsid w:val="00DF7EF3"/>
    <w:rsid w:val="00E0187C"/>
    <w:rsid w:val="00E01E0A"/>
    <w:rsid w:val="00E02795"/>
    <w:rsid w:val="00E0445D"/>
    <w:rsid w:val="00E04813"/>
    <w:rsid w:val="00E049EF"/>
    <w:rsid w:val="00E06192"/>
    <w:rsid w:val="00E064D3"/>
    <w:rsid w:val="00E14629"/>
    <w:rsid w:val="00E14E3D"/>
    <w:rsid w:val="00E15572"/>
    <w:rsid w:val="00E15D5F"/>
    <w:rsid w:val="00E16C53"/>
    <w:rsid w:val="00E20070"/>
    <w:rsid w:val="00E2132A"/>
    <w:rsid w:val="00E2199D"/>
    <w:rsid w:val="00E221D8"/>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185F"/>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247"/>
    <w:rsid w:val="00EC48CB"/>
    <w:rsid w:val="00EC5F7A"/>
    <w:rsid w:val="00EC6A91"/>
    <w:rsid w:val="00ED01E8"/>
    <w:rsid w:val="00ED1155"/>
    <w:rsid w:val="00ED17A7"/>
    <w:rsid w:val="00ED4375"/>
    <w:rsid w:val="00ED4938"/>
    <w:rsid w:val="00ED6A6A"/>
    <w:rsid w:val="00ED74C9"/>
    <w:rsid w:val="00EE0553"/>
    <w:rsid w:val="00EE25B5"/>
    <w:rsid w:val="00EE2E49"/>
    <w:rsid w:val="00EE3310"/>
    <w:rsid w:val="00EE3713"/>
    <w:rsid w:val="00EE4B6A"/>
    <w:rsid w:val="00EE76F7"/>
    <w:rsid w:val="00EF0C0D"/>
    <w:rsid w:val="00EF1383"/>
    <w:rsid w:val="00EF38F5"/>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19EA"/>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39B7C"/>
  <w15:chartTrackingRefBased/>
  <w15:docId w15:val="{CDD0657C-FAB7-46E8-BEB3-69508312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2F7C7A"/>
    <w:rPr>
      <w:rFonts w:ascii="Arial" w:hAnsi="Arial"/>
      <w:sz w:val="22"/>
      <w:lang w:val="en-GB" w:eastAsia="en-US"/>
    </w:rPr>
  </w:style>
  <w:style w:type="paragraph" w:styleId="ListParagraph">
    <w:name w:val="List Paragraph"/>
    <w:aliases w:val="- Bullets,목록 단락,?? ??,?????,????,リスト段落,清單段落1,Lista1"/>
    <w:basedOn w:val="Normal"/>
    <w:link w:val="ListParagraphChar"/>
    <w:uiPriority w:val="34"/>
    <w:qFormat/>
    <w:rsid w:val="002F7C7A"/>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F7C7A"/>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C94E-F786-48A8-8828-864F77AF2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10</Pages>
  <Words>3324</Words>
  <Characters>16790</Characters>
  <Application>Microsoft Office Word</Application>
  <DocSecurity>0</DocSecurity>
  <Lines>883</Lines>
  <Paragraphs>628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19486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Nokia - Siddharth Das</cp:lastModifiedBy>
  <cp:revision>4</cp:revision>
  <cp:lastPrinted>2007-04-24T00:59:00Z</cp:lastPrinted>
  <dcterms:created xsi:type="dcterms:W3CDTF">2024-04-10T11:04:00Z</dcterms:created>
  <dcterms:modified xsi:type="dcterms:W3CDTF">2024-04-10T15:09:00Z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(3)7/IajEYO2TzmcrA7uz7NwFjAsuSY/UeUptgxncP0go8ccAmastGpCaOsuvDH/9NqMBO31sn7
4StzGAl9W7AZfp+pUzkW+javeCLqe/wXvEu65JxSVh+Pkdtdll9SepMVQSA36DlFtx8ZPes+
jcn6vNQbXwIyOZj39bO8+CC1Me9bbI89aDIt8r5B1yazB5pHTma34gXkZIrq262zQ885HPUI
c46j53eHnwHtCpfTDX</vt:lpwstr>
  </property>
  <property fmtid="{D5CDD505-2E9C-101B-9397-08002B2CF9AE}" pid="5" name="_2015_ms_pID_7253431">
    <vt:lpwstr>svxY0mv+QNThfxx9FCvzCNZrN0YZM/gZI9W7LYAfKYHz2udIQzEeYU
8Xqj+Tcp/5UV0rxqrMJA84GRl4EYKI4I1P/6Q17ITSjBMRwLxTHswvjBztz/VKlqCx75uTRM
EcsYmKcrYhO3EiYkQizxY8JFwwdJGDkEj7uATXj2NrLXR/tc3cF854mesj0+otTpJx8YqkaJ
abHieGgpQ2b/XMYzZMapddlD1b+EulqVsx8q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1564365557</vt:lpwstr>
  </property>
  <property fmtid="{D5CDD505-2E9C-101B-9397-08002B2CF9AE}" pid="10" name="_2015_ms_pID_7253432">
    <vt:lpwstr>6w==</vt:lpwstr>
  </property>
  <property fmtid="{D5CDD505-2E9C-101B-9397-08002B2CF9AE}" pid="11" name="GrammarlyDocumentId">
    <vt:lpwstr>0cee744b4a022040b4615221b5e7b525843b134df70527b0aa9f45b37cb2419d</vt:lpwstr>
  </property>
</Properties>
</file>